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7" w:rsidRPr="00963AE8" w:rsidRDefault="00F144F7" w:rsidP="00F144F7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63AE8">
        <w:rPr>
          <w:rFonts w:ascii="Arial Narrow" w:hAnsi="Arial Narrow"/>
          <w:sz w:val="24"/>
          <w:szCs w:val="24"/>
        </w:rPr>
        <w:t>Załącznik nr 6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>Adres  Wykonawcy..............................................................</w:t>
      </w:r>
    </w:p>
    <w:p w:rsidR="00F144F7" w:rsidRPr="00963AE8" w:rsidRDefault="00F144F7" w:rsidP="00F144F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63AE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144F7" w:rsidRPr="00963AE8" w:rsidRDefault="00F144F7" w:rsidP="00F144F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144F7" w:rsidRPr="00963AE8" w:rsidRDefault="00F144F7" w:rsidP="00F144F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 xml:space="preserve">dostawę aparatury naukowo badawczej: Układ do pobierania asfaltu z ekstraktora ultradźwiękowego </w:t>
      </w:r>
      <w:proofErr w:type="spellStart"/>
      <w:r w:rsidRPr="00963AE8">
        <w:rPr>
          <w:rFonts w:ascii="Arial Narrow" w:hAnsi="Arial Narrow" w:cs="Arial"/>
          <w:b/>
          <w:sz w:val="20"/>
          <w:szCs w:val="20"/>
        </w:rPr>
        <w:t>Infratest</w:t>
      </w:r>
      <w:proofErr w:type="spellEnd"/>
      <w:r w:rsidRPr="00963AE8">
        <w:rPr>
          <w:rFonts w:ascii="Arial Narrow" w:hAnsi="Arial Narrow" w:cs="Arial"/>
          <w:b/>
          <w:sz w:val="20"/>
          <w:szCs w:val="20"/>
        </w:rPr>
        <w:t>; Wyparka próżniowa; Wiertnica do pobierania próbek z nawierzchni z osprzętem (wiertnica elektryczna, stół umożliwiający odwierty w laboratorium, zestaw koronek, szczypce do wyciągania próbek, narzędzia niezbędne w procesie wiercenia) dla Laboratorium Energooszczędnych Technologii Materiałów i Inżynierii Materiałowej Politechniki Świętokrzyskiej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144F7" w:rsidRPr="00963AE8" w:rsidRDefault="00F144F7" w:rsidP="00F144F7">
      <w:pPr>
        <w:jc w:val="both"/>
        <w:rPr>
          <w:rFonts w:ascii="Arial Narrow" w:hAnsi="Arial Narrow" w:cs="Shruti"/>
          <w:sz w:val="24"/>
          <w:szCs w:val="24"/>
        </w:rPr>
      </w:pPr>
      <w:r w:rsidRPr="00963AE8">
        <w:rPr>
          <w:rFonts w:ascii="Arial Narrow" w:hAnsi="Arial Narrow" w:cs="Shruti"/>
          <w:sz w:val="24"/>
          <w:szCs w:val="24"/>
        </w:rPr>
        <w:t>o</w:t>
      </w:r>
      <w:r w:rsidRPr="00963AE8">
        <w:rPr>
          <w:rFonts w:ascii="Arial Narrow" w:hAnsi="Arial Narrow" w:cs="Arial"/>
          <w:sz w:val="24"/>
          <w:szCs w:val="24"/>
        </w:rPr>
        <w:t>ś</w:t>
      </w:r>
      <w:r w:rsidRPr="00963AE8">
        <w:rPr>
          <w:rFonts w:ascii="Arial Narrow" w:hAnsi="Arial Narrow" w:cs="Shruti"/>
          <w:sz w:val="24"/>
          <w:szCs w:val="24"/>
        </w:rPr>
        <w:t xml:space="preserve">wiadczam, </w:t>
      </w:r>
      <w:r w:rsidRPr="00963AE8">
        <w:rPr>
          <w:rFonts w:ascii="Arial Narrow" w:hAnsi="Arial Narrow" w:cs="Arial"/>
          <w:sz w:val="24"/>
          <w:szCs w:val="24"/>
        </w:rPr>
        <w:t>ż</w:t>
      </w:r>
      <w:r w:rsidRPr="00963AE8">
        <w:rPr>
          <w:rFonts w:ascii="Arial Narrow" w:hAnsi="Arial Narrow" w:cs="Shruti"/>
          <w:sz w:val="24"/>
          <w:szCs w:val="24"/>
        </w:rPr>
        <w:t>e na dzie</w:t>
      </w:r>
      <w:r w:rsidRPr="00963AE8">
        <w:rPr>
          <w:rFonts w:ascii="Arial Narrow" w:hAnsi="Arial Narrow" w:cs="Arial"/>
          <w:sz w:val="24"/>
          <w:szCs w:val="24"/>
        </w:rPr>
        <w:t>ń</w:t>
      </w:r>
      <w:r w:rsidRPr="00963AE8">
        <w:rPr>
          <w:rFonts w:ascii="Arial Narrow" w:hAnsi="Arial Narrow" w:cs="Shruti"/>
          <w:sz w:val="24"/>
          <w:szCs w:val="24"/>
        </w:rPr>
        <w:t xml:space="preserve"> sk</w:t>
      </w:r>
      <w:r w:rsidRPr="00963AE8">
        <w:rPr>
          <w:rFonts w:ascii="Arial Narrow" w:hAnsi="Arial Narrow" w:cs="Arial"/>
          <w:sz w:val="24"/>
          <w:szCs w:val="24"/>
        </w:rPr>
        <w:t>ł</w:t>
      </w:r>
      <w:r w:rsidRPr="00963AE8">
        <w:rPr>
          <w:rFonts w:ascii="Arial Narrow" w:hAnsi="Arial Narrow" w:cs="Shruti"/>
          <w:sz w:val="24"/>
          <w:szCs w:val="24"/>
        </w:rPr>
        <w:t>adania ofert Wykonawca*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kapitałowej.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</w:t>
      </w:r>
      <w:r w:rsidRPr="00963AE8">
        <w:rPr>
          <w:rFonts w:ascii="Arial Narrow" w:hAnsi="Arial Narrow" w:cs="Arial"/>
          <w:sz w:val="24"/>
          <w:szCs w:val="24"/>
        </w:rPr>
        <w:t xml:space="preserve"> r., poz. </w:t>
      </w:r>
      <w:r>
        <w:rPr>
          <w:rFonts w:ascii="Arial Narrow" w:hAnsi="Arial Narrow" w:cs="Arial"/>
          <w:sz w:val="24"/>
          <w:szCs w:val="24"/>
        </w:rPr>
        <w:t>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postepowaniu.</w:t>
      </w:r>
    </w:p>
    <w:p w:rsidR="00F144F7" w:rsidRPr="00963AE8" w:rsidRDefault="00F144F7" w:rsidP="00F144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przynależę do tej samej grupy kapitałowej**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postepowaniu, w związku z tym załączam listę Wykonawców,</w:t>
      </w:r>
      <w:r w:rsidRPr="00963AE8">
        <w:rPr>
          <w:rFonts w:ascii="Arial Narrow" w:hAnsi="Arial Narrow" w:cs="Arial"/>
          <w:b/>
          <w:bCs/>
          <w:lang w:eastAsia="ar-SA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którzy złożyli w niniejszym postępowaniu odrębne oferty, należących do tej samej grupy kapitałowej:</w:t>
      </w:r>
    </w:p>
    <w:p w:rsidR="00F144F7" w:rsidRPr="00963AE8" w:rsidRDefault="00F144F7" w:rsidP="00F144F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963AE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bCs/>
          <w:iCs/>
        </w:rPr>
      </w:pPr>
      <w:r w:rsidRPr="00963AE8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144F7" w:rsidRPr="00963AE8" w:rsidRDefault="00F144F7" w:rsidP="00F144F7">
      <w:pPr>
        <w:jc w:val="both"/>
        <w:rPr>
          <w:rFonts w:ascii="Arial Narrow" w:hAnsi="Arial Narrow" w:cs="Arial"/>
          <w:bCs/>
          <w:sz w:val="16"/>
          <w:szCs w:val="16"/>
        </w:rPr>
      </w:pPr>
      <w:r w:rsidRPr="00963AE8">
        <w:rPr>
          <w:rFonts w:ascii="Arial Narrow" w:hAnsi="Arial Narrow" w:cs="Arial"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bCs/>
          <w:sz w:val="16"/>
          <w:szCs w:val="16"/>
        </w:rPr>
        <w:t>.....................................</w:t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F144F7" w:rsidRPr="00963AE8" w:rsidRDefault="00F144F7" w:rsidP="00F144F7">
      <w:pPr>
        <w:rPr>
          <w:rFonts w:ascii="Arial Narrow" w:hAnsi="Arial Narrow" w:cs="Arial"/>
          <w:b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 xml:space="preserve">   miejscowość i data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 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F144F7" w:rsidRPr="00963AE8" w:rsidRDefault="00F144F7" w:rsidP="00F144F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144F7" w:rsidRPr="00963AE8" w:rsidRDefault="00F144F7" w:rsidP="00F144F7">
      <w:pPr>
        <w:rPr>
          <w:rFonts w:ascii="Arial Narrow" w:hAnsi="Arial Narrow" w:cs="Arial"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>*należy zaznaczyć właściwe przy użyciu znaku „X”</w:t>
      </w:r>
    </w:p>
    <w:p w:rsidR="00F144F7" w:rsidRPr="00367827" w:rsidRDefault="00F144F7" w:rsidP="00F144F7">
      <w:pPr>
        <w:jc w:val="both"/>
        <w:rPr>
          <w:rFonts w:ascii="Arial Narrow" w:hAnsi="Arial Narrow" w:cs="Arial"/>
          <w:sz w:val="20"/>
          <w:szCs w:val="20"/>
        </w:rPr>
      </w:pPr>
      <w:r w:rsidRPr="00963AE8">
        <w:rPr>
          <w:rFonts w:ascii="Arial Narrow" w:hAnsi="Arial Narrow" w:cs="Arial"/>
          <w:sz w:val="16"/>
          <w:szCs w:val="16"/>
        </w:rPr>
        <w:t>** zgodnie z art. 4 pkt 14 ustawy z dnia 16 lutego 2007r. o ochronie konkurencji i</w:t>
      </w:r>
      <w:r>
        <w:rPr>
          <w:rFonts w:ascii="Arial Narrow" w:hAnsi="Arial Narrow" w:cs="Arial"/>
          <w:sz w:val="16"/>
          <w:szCs w:val="16"/>
        </w:rPr>
        <w:t xml:space="preserve"> konsumentów (</w:t>
      </w:r>
      <w:proofErr w:type="spellStart"/>
      <w:r>
        <w:rPr>
          <w:rFonts w:ascii="Arial Narrow" w:hAnsi="Arial Narrow" w:cs="Arial"/>
          <w:sz w:val="16"/>
          <w:szCs w:val="16"/>
        </w:rPr>
        <w:t>t.j</w:t>
      </w:r>
      <w:proofErr w:type="spellEnd"/>
      <w:r>
        <w:rPr>
          <w:rFonts w:ascii="Arial Narrow" w:hAnsi="Arial Narrow" w:cs="Arial"/>
          <w:sz w:val="16"/>
          <w:szCs w:val="16"/>
        </w:rPr>
        <w:t>. Dz. U. z 2019 r., poz. 369</w:t>
      </w:r>
      <w:r w:rsidRPr="00963AE8">
        <w:rPr>
          <w:rFonts w:ascii="Arial Narrow" w:hAnsi="Arial Narrow" w:cs="Arial"/>
          <w:sz w:val="16"/>
          <w:szCs w:val="16"/>
        </w:rPr>
        <w:t>) przez grupę kapitałową rozumie się wszystkich wykonawców, którzy są kontrolowani w sposób bezpośredni lub pośredni przez jednego przedsiębiorcę, w tym również tego przedsiębiorcę</w:t>
      </w:r>
      <w:r w:rsidRPr="00963AE8">
        <w:rPr>
          <w:rFonts w:ascii="Arial Narrow" w:hAnsi="Arial Narrow" w:cs="Arial"/>
          <w:sz w:val="20"/>
          <w:szCs w:val="20"/>
        </w:rPr>
        <w:t>.</w:t>
      </w:r>
    </w:p>
    <w:p w:rsidR="00075824" w:rsidRDefault="004937B5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37B5">
      <w:pPr>
        <w:spacing w:after="0" w:line="240" w:lineRule="auto"/>
      </w:pPr>
      <w:r>
        <w:separator/>
      </w:r>
    </w:p>
  </w:endnote>
  <w:endnote w:type="continuationSeparator" w:id="0">
    <w:p w:rsidR="00000000" w:rsidRDefault="0049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144F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77E0D5" wp14:editId="56F8EF5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144F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37B5" w:rsidRPr="004937B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7E0D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144F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937B5" w:rsidRPr="004937B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144F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02E401" wp14:editId="34F1B67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144F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4937B5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93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37B5">
      <w:pPr>
        <w:spacing w:after="0" w:line="240" w:lineRule="auto"/>
      </w:pPr>
      <w:r>
        <w:separator/>
      </w:r>
    </w:p>
  </w:footnote>
  <w:footnote w:type="continuationSeparator" w:id="0">
    <w:p w:rsidR="00000000" w:rsidRDefault="0049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937B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144F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2BB1CE" wp14:editId="0951018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B576A3" wp14:editId="6394FAB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6344D3" wp14:editId="2C5446A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26E250" wp14:editId="46C4DDA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93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7"/>
    <w:rsid w:val="00297906"/>
    <w:rsid w:val="004937B5"/>
    <w:rsid w:val="00A70048"/>
    <w:rsid w:val="00F144F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54E9-9D1B-4C32-8517-92484FF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144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F7"/>
  </w:style>
  <w:style w:type="paragraph" w:styleId="Stopka">
    <w:name w:val="footer"/>
    <w:basedOn w:val="Normalny"/>
    <w:link w:val="Stopka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2020-10-26T09:00:00Z</dcterms:created>
  <dcterms:modified xsi:type="dcterms:W3CDTF">2020-10-26T09:00:00Z</dcterms:modified>
</cp:coreProperties>
</file>