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17" w:rsidRPr="009168E8" w:rsidRDefault="00100B17" w:rsidP="00100B17">
      <w:pPr>
        <w:tabs>
          <w:tab w:val="left" w:pos="3312"/>
        </w:tabs>
        <w:jc w:val="right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Załącznik nr 2</w:t>
      </w:r>
      <w:r w:rsidRP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br/>
        <w:t xml:space="preserve">                                                                </w:t>
      </w:r>
    </w:p>
    <w:p w:rsidR="00100B17" w:rsidRPr="009168E8" w:rsidRDefault="00100B17" w:rsidP="00100B17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Politechnika Świętokrzyska  </w:t>
      </w:r>
      <w:r w:rsidRPr="009168E8">
        <w:rPr>
          <w:rFonts w:ascii="Arial Narrow" w:hAnsi="Arial Narrow"/>
          <w:b/>
          <w:sz w:val="22"/>
          <w:szCs w:val="22"/>
        </w:rPr>
        <w:br/>
        <w:t xml:space="preserve">              Al. Tysiąclecia Państwa Polskiego nr 7</w:t>
      </w:r>
      <w:r w:rsidRPr="009168E8">
        <w:rPr>
          <w:rFonts w:ascii="Arial Narrow" w:hAnsi="Arial Narrow"/>
          <w:sz w:val="22"/>
          <w:szCs w:val="22"/>
        </w:rPr>
        <w:br/>
        <w:t xml:space="preserve">                       </w:t>
      </w:r>
      <w:r w:rsidRPr="009168E8">
        <w:rPr>
          <w:rFonts w:ascii="Arial Narrow" w:hAnsi="Arial Narrow"/>
          <w:sz w:val="22"/>
          <w:szCs w:val="22"/>
        </w:rPr>
        <w:br/>
      </w:r>
    </w:p>
    <w:p w:rsidR="00100B17" w:rsidRPr="009168E8" w:rsidRDefault="00100B17" w:rsidP="00100B17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100B17" w:rsidRPr="00100B17" w:rsidRDefault="00100B17" w:rsidP="00100B17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32"/>
          <w:szCs w:val="22"/>
        </w:rPr>
      </w:pPr>
      <w:r w:rsidRPr="00100B17">
        <w:rPr>
          <w:rFonts w:ascii="Arial Narrow" w:hAnsi="Arial Narrow"/>
          <w:b/>
          <w:sz w:val="32"/>
          <w:szCs w:val="22"/>
        </w:rPr>
        <w:t>O F E R T A</w:t>
      </w:r>
    </w:p>
    <w:p w:rsidR="00100B17" w:rsidRPr="009168E8" w:rsidRDefault="00100B17" w:rsidP="00100B17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 w:cs="Courier New"/>
          <w:b/>
          <w:bCs/>
          <w:sz w:val="22"/>
          <w:szCs w:val="22"/>
        </w:rPr>
      </w:pPr>
    </w:p>
    <w:p w:rsidR="00100B17" w:rsidRPr="009168E8" w:rsidRDefault="00100B17" w:rsidP="00100B17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</w:p>
    <w:p w:rsidR="00100B17" w:rsidRDefault="00100B17" w:rsidP="00100B17">
      <w:pPr>
        <w:pStyle w:val="Tekstpodstawowy"/>
        <w:spacing w:line="360" w:lineRule="auto"/>
        <w:ind w:firstLine="708"/>
        <w:jc w:val="center"/>
        <w:rPr>
          <w:rFonts w:ascii="Arial Narrow" w:hAnsi="Arial Narrow"/>
          <w:b/>
        </w:rPr>
      </w:pPr>
      <w:r w:rsidRPr="00A57612">
        <w:rPr>
          <w:rFonts w:ascii="Arial Narrow" w:hAnsi="Arial Narrow"/>
          <w:b/>
        </w:rPr>
        <w:t xml:space="preserve">dostawę </w:t>
      </w:r>
      <w:r w:rsidR="00257A13">
        <w:rPr>
          <w:rFonts w:ascii="Arial Narrow" w:hAnsi="Arial Narrow"/>
          <w:b/>
        </w:rPr>
        <w:t xml:space="preserve">komponentów badawczych i urządzeń do monitorowania pracy instalacji fotowoltaicznych  </w:t>
      </w:r>
      <w:r w:rsidRPr="00A57612">
        <w:rPr>
          <w:rFonts w:ascii="Arial Narrow" w:hAnsi="Arial Narrow"/>
          <w:b/>
        </w:rPr>
        <w:t>dla Politechniki Świętokrzyskiej</w:t>
      </w:r>
      <w:r>
        <w:rPr>
          <w:rFonts w:ascii="Arial Narrow" w:hAnsi="Arial Narrow"/>
          <w:b/>
        </w:rPr>
        <w:t xml:space="preserve"> </w:t>
      </w:r>
    </w:p>
    <w:p w:rsidR="00100B17" w:rsidRPr="009168E8" w:rsidRDefault="00100B17" w:rsidP="00100B17">
      <w:pPr>
        <w:pStyle w:val="Tekstpodstawowy"/>
        <w:spacing w:line="36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>- w ramach realizacji Programu Ministra Nauki i Szkolnictwa Wyższego – RID finansowanego ze środków MNiSW na podstawie umowy nr 025/RID/2018/19 z dnia 28.12.2018r.</w:t>
      </w:r>
    </w:p>
    <w:p w:rsidR="00100B17" w:rsidRPr="009168E8" w:rsidRDefault="00100B17" w:rsidP="00100B17">
      <w:pPr>
        <w:jc w:val="center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jc w:val="both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>(PRZETARG NIEOGRANICZONY)</w:t>
      </w:r>
    </w:p>
    <w:p w:rsidR="00100B17" w:rsidRPr="009168E8" w:rsidRDefault="00100B17" w:rsidP="00100B17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 </w:t>
      </w:r>
    </w:p>
    <w:p w:rsidR="00100B17" w:rsidRPr="009168E8" w:rsidRDefault="00100B17" w:rsidP="00100B17">
      <w:pPr>
        <w:tabs>
          <w:tab w:val="left" w:pos="4464"/>
        </w:tabs>
        <w:ind w:left="284" w:firstLine="709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               </w:t>
      </w:r>
      <w:r w:rsidRPr="009168E8">
        <w:rPr>
          <w:rFonts w:ascii="Arial Narrow" w:hAnsi="Arial Narrow"/>
          <w:sz w:val="22"/>
          <w:szCs w:val="22"/>
        </w:rPr>
        <w:t xml:space="preserve"> </w:t>
      </w: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Nazwa i adres Wykonawcy</w:t>
      </w: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...........................................................</w:t>
      </w: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...........................................................</w:t>
      </w: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..…......................................................</w:t>
      </w:r>
    </w:p>
    <w:p w:rsidR="00100B17" w:rsidRPr="009168E8" w:rsidRDefault="00100B17" w:rsidP="00100B17">
      <w:pPr>
        <w:spacing w:before="240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tel.......................................................</w:t>
      </w:r>
    </w:p>
    <w:p w:rsidR="00100B17" w:rsidRPr="009168E8" w:rsidRDefault="00100B17" w:rsidP="00100B17">
      <w:pPr>
        <w:spacing w:before="240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e-mail ................................................</w:t>
      </w:r>
    </w:p>
    <w:p w:rsidR="00100B17" w:rsidRPr="009168E8" w:rsidRDefault="00100B17" w:rsidP="00100B17">
      <w:pPr>
        <w:spacing w:before="240"/>
        <w:ind w:left="5664" w:firstLine="708"/>
        <w:rPr>
          <w:rFonts w:ascii="Arial Narrow" w:hAnsi="Arial Narrow"/>
          <w:sz w:val="22"/>
          <w:szCs w:val="22"/>
          <w:lang w:val="en-US"/>
        </w:rPr>
      </w:pPr>
    </w:p>
    <w:p w:rsidR="00100B17" w:rsidRPr="009168E8" w:rsidRDefault="00100B17" w:rsidP="00100B17">
      <w:pPr>
        <w:spacing w:before="240"/>
        <w:ind w:left="5664" w:firstLine="708"/>
        <w:rPr>
          <w:rFonts w:ascii="Arial Narrow" w:hAnsi="Arial Narrow"/>
          <w:sz w:val="22"/>
          <w:szCs w:val="22"/>
          <w:lang w:val="en-US"/>
        </w:rPr>
      </w:pPr>
    </w:p>
    <w:p w:rsidR="00100B17" w:rsidRPr="009168E8" w:rsidRDefault="00100B17" w:rsidP="00100B17">
      <w:pPr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</w:t>
      </w:r>
      <w:proofErr w:type="spellStart"/>
      <w:r w:rsidRPr="009168E8">
        <w:rPr>
          <w:rFonts w:ascii="Arial Narrow" w:hAnsi="Arial Narrow"/>
          <w:sz w:val="22"/>
          <w:szCs w:val="22"/>
          <w:lang w:val="en-US"/>
        </w:rPr>
        <w:t>dnia</w:t>
      </w:r>
      <w:proofErr w:type="spellEnd"/>
      <w:r w:rsidRPr="009168E8">
        <w:rPr>
          <w:rFonts w:ascii="Arial Narrow" w:hAnsi="Arial Narrow"/>
          <w:sz w:val="22"/>
          <w:szCs w:val="22"/>
          <w:lang w:val="en-US"/>
        </w:rPr>
        <w:t>........................ r.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  <w:lang w:val="en-US"/>
        </w:rPr>
      </w:pPr>
    </w:p>
    <w:p w:rsidR="00100B17" w:rsidRDefault="00100B17" w:rsidP="00100B17">
      <w:pPr>
        <w:rPr>
          <w:rFonts w:ascii="Arial Narrow" w:hAnsi="Arial Narrow"/>
          <w:sz w:val="22"/>
          <w:szCs w:val="22"/>
          <w:lang w:val="en-US"/>
        </w:rPr>
      </w:pPr>
    </w:p>
    <w:p w:rsidR="00257A13" w:rsidRDefault="00257A13" w:rsidP="00100B17">
      <w:pPr>
        <w:rPr>
          <w:rFonts w:ascii="Arial Narrow" w:hAnsi="Arial Narrow"/>
          <w:sz w:val="22"/>
          <w:szCs w:val="22"/>
          <w:lang w:val="en-US"/>
        </w:rPr>
      </w:pPr>
    </w:p>
    <w:p w:rsidR="00257A13" w:rsidRDefault="00257A13" w:rsidP="00100B17">
      <w:pPr>
        <w:rPr>
          <w:rFonts w:ascii="Arial Narrow" w:hAnsi="Arial Narrow"/>
          <w:sz w:val="22"/>
          <w:szCs w:val="22"/>
          <w:lang w:val="en-US"/>
        </w:rPr>
      </w:pPr>
    </w:p>
    <w:p w:rsidR="00257A13" w:rsidRDefault="00257A13" w:rsidP="00100B17">
      <w:pPr>
        <w:rPr>
          <w:rFonts w:ascii="Arial Narrow" w:hAnsi="Arial Narrow"/>
          <w:sz w:val="22"/>
          <w:szCs w:val="22"/>
          <w:lang w:val="en-US"/>
        </w:rPr>
      </w:pPr>
    </w:p>
    <w:p w:rsidR="00100B17" w:rsidRDefault="00100B17" w:rsidP="00100B17">
      <w:pPr>
        <w:tabs>
          <w:tab w:val="left" w:pos="3135"/>
        </w:tabs>
        <w:jc w:val="both"/>
        <w:rPr>
          <w:rFonts w:ascii="Arial Narrow" w:hAnsi="Arial Narrow"/>
          <w:sz w:val="22"/>
          <w:szCs w:val="22"/>
          <w:lang w:val="en-US"/>
        </w:rPr>
      </w:pPr>
    </w:p>
    <w:p w:rsidR="00100B17" w:rsidRPr="00257A13" w:rsidRDefault="00100B17" w:rsidP="00100B17">
      <w:pPr>
        <w:tabs>
          <w:tab w:val="left" w:pos="3135"/>
        </w:tabs>
        <w:jc w:val="both"/>
        <w:rPr>
          <w:rFonts w:ascii="Arial Narrow" w:hAnsi="Arial Narrow"/>
          <w:b/>
          <w:sz w:val="22"/>
          <w:szCs w:val="22"/>
        </w:rPr>
      </w:pPr>
      <w:r w:rsidRPr="00257A13">
        <w:rPr>
          <w:rFonts w:ascii="Arial Narrow" w:hAnsi="Arial Narrow"/>
          <w:sz w:val="22"/>
          <w:szCs w:val="22"/>
        </w:rPr>
        <w:lastRenderedPageBreak/>
        <w:t xml:space="preserve">W nawiązaniu do ogłoszenia w Dzienniku Urzędowym Unii Europejskiej nr ……………………..z dnia ……..……….…. o przetargu nieograniczonym na </w:t>
      </w:r>
      <w:r w:rsidRPr="00257A13">
        <w:rPr>
          <w:rFonts w:ascii="Arial Narrow" w:hAnsi="Arial Narrow"/>
          <w:bCs/>
          <w:sz w:val="22"/>
          <w:szCs w:val="22"/>
        </w:rPr>
        <w:t>dostawę</w:t>
      </w:r>
      <w:r w:rsidRPr="00257A13">
        <w:rPr>
          <w:rFonts w:ascii="Arial Narrow" w:hAnsi="Arial Narrow"/>
          <w:b/>
          <w:sz w:val="22"/>
          <w:szCs w:val="22"/>
        </w:rPr>
        <w:t xml:space="preserve"> na dostawę </w:t>
      </w:r>
      <w:r w:rsidR="00257A13" w:rsidRPr="00257A13">
        <w:rPr>
          <w:rFonts w:ascii="Arial Narrow" w:hAnsi="Arial Narrow"/>
          <w:b/>
          <w:sz w:val="22"/>
          <w:szCs w:val="22"/>
        </w:rPr>
        <w:t xml:space="preserve">komponentów badawczych i urządzeń do monitorowania pracy instalacji fotowoltaicznych  </w:t>
      </w:r>
      <w:r w:rsidRPr="00257A13">
        <w:rPr>
          <w:rFonts w:ascii="Arial Narrow" w:hAnsi="Arial Narrow"/>
          <w:b/>
          <w:sz w:val="22"/>
          <w:szCs w:val="22"/>
        </w:rPr>
        <w:t>dla Politechniki Świętokrzyskiej - w ramach realizacji Programu Ministra Nauki i Szkolnictwa Wyższego – RID finansowanego ze środków MNiSW na podstawie umowy nr 025/RID/2018/19 z dnia 28.12.2018r.</w:t>
      </w:r>
    </w:p>
    <w:p w:rsidR="00100B17" w:rsidRPr="009168E8" w:rsidRDefault="00100B17" w:rsidP="00100B17">
      <w:pPr>
        <w:pStyle w:val="Akapitzlist"/>
        <w:ind w:left="360"/>
        <w:jc w:val="both"/>
        <w:rPr>
          <w:rFonts w:ascii="Arial Narrow" w:hAnsi="Arial Narrow"/>
        </w:rPr>
      </w:pPr>
    </w:p>
    <w:p w:rsidR="00100B17" w:rsidRPr="009168E8" w:rsidRDefault="00100B17" w:rsidP="00100B17">
      <w:pPr>
        <w:pStyle w:val="Akapitzlist"/>
        <w:ind w:left="360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oferujemy wykonanie następującego przedmiotu zamówienia za cenę: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 xml:space="preserve">              </w:t>
      </w:r>
      <w:r w:rsidRPr="009168E8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100B17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100B17" w:rsidRPr="009168E8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100B17" w:rsidRDefault="00100B17" w:rsidP="00100B17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  (słownie złotych.............................................................................................................)</w:t>
      </w:r>
    </w:p>
    <w:p w:rsidR="00100B17" w:rsidRPr="009168E8" w:rsidRDefault="00100B17" w:rsidP="00100B17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sz w:val="22"/>
          <w:szCs w:val="22"/>
        </w:rPr>
        <w:t>C</w:t>
      </w:r>
      <w:r w:rsidRPr="009168E8">
        <w:rPr>
          <w:rFonts w:ascii="Arial Narrow" w:hAnsi="Arial Narrow"/>
          <w:sz w:val="22"/>
          <w:szCs w:val="22"/>
        </w:rPr>
        <w:t xml:space="preserve">. </w:t>
      </w:r>
      <w:r w:rsidRPr="009168E8">
        <w:rPr>
          <w:rFonts w:ascii="Arial Narrow" w:hAnsi="Arial Narrow"/>
          <w:b/>
          <w:sz w:val="22"/>
          <w:szCs w:val="22"/>
        </w:rPr>
        <w:t>K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100B17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 (słownie złotych   ..........................................................................................................)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Nazwa </w:t>
      </w:r>
      <w:r w:rsidR="00257A13">
        <w:rPr>
          <w:rFonts w:ascii="Arial Narrow" w:hAnsi="Arial Narrow"/>
          <w:b/>
          <w:sz w:val="22"/>
          <w:szCs w:val="22"/>
        </w:rPr>
        <w:t>oraz</w:t>
      </w:r>
      <w:r w:rsidRPr="009168E8">
        <w:rPr>
          <w:rFonts w:ascii="Arial Narrow" w:hAnsi="Arial Narrow"/>
          <w:b/>
          <w:sz w:val="22"/>
          <w:szCs w:val="22"/>
        </w:rPr>
        <w:t xml:space="preserve"> model proponowanego sprzętu: </w:t>
      </w:r>
      <w:r w:rsidRPr="009168E8">
        <w:rPr>
          <w:rFonts w:ascii="Arial Narrow" w:hAnsi="Arial Narrow"/>
          <w:sz w:val="22"/>
          <w:szCs w:val="22"/>
        </w:rPr>
        <w:t>……………………………………………………………………</w:t>
      </w: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……..……………………………………………………………………………………………………………………..</w:t>
      </w: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 xml:space="preserve">Oświadczamy, że powyższa cena oferty obejmuje wszystkie koszty związane z pełną realizacją zakresu rzeczowego zamówienia </w:t>
      </w:r>
      <w:bookmarkStart w:id="0" w:name="_GoBack"/>
      <w:bookmarkEnd w:id="0"/>
      <w:r w:rsidRPr="009168E8">
        <w:rPr>
          <w:rFonts w:ascii="Arial Narrow" w:hAnsi="Arial Narrow"/>
        </w:rPr>
        <w:t>i została wyliczona zgodnie z wymogami części XIV SIWZ. Cena jest ostateczna i nie ulega zmianie w okresie obowiązywania umowy.</w:t>
      </w: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Zobowiązujemy się zrealizować zamówienia w terminie</w:t>
      </w:r>
      <w:r w:rsidRPr="00257A13">
        <w:rPr>
          <w:rFonts w:ascii="Arial Narrow" w:hAnsi="Arial Narrow"/>
          <w:b/>
          <w:sz w:val="22"/>
          <w:szCs w:val="22"/>
        </w:rPr>
        <w:t>………..………dni od zawarcia umowy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i/>
          <w:sz w:val="22"/>
          <w:szCs w:val="22"/>
        </w:rPr>
        <w:t xml:space="preserve">(podać w dniach termin nie może być dłuższy niż </w:t>
      </w:r>
      <w:r w:rsidR="00257A13">
        <w:rPr>
          <w:rFonts w:ascii="Arial Narrow" w:hAnsi="Arial Narrow"/>
          <w:i/>
          <w:sz w:val="22"/>
          <w:szCs w:val="22"/>
        </w:rPr>
        <w:t>6</w:t>
      </w:r>
      <w:r w:rsidR="007F0E8D">
        <w:rPr>
          <w:rFonts w:ascii="Arial Narrow" w:hAnsi="Arial Narrow"/>
          <w:i/>
          <w:sz w:val="22"/>
          <w:szCs w:val="22"/>
        </w:rPr>
        <w:t>0 dni</w:t>
      </w:r>
      <w:r w:rsidRPr="009168E8">
        <w:rPr>
          <w:rFonts w:ascii="Arial Narrow" w:hAnsi="Arial Narrow"/>
          <w:i/>
          <w:sz w:val="22"/>
          <w:szCs w:val="22"/>
        </w:rPr>
        <w:t>)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257A13">
        <w:rPr>
          <w:rFonts w:ascii="Arial Narrow" w:hAnsi="Arial Narrow"/>
          <w:b/>
          <w:sz w:val="22"/>
          <w:szCs w:val="22"/>
        </w:rPr>
        <w:t>: …………………………….miesięcy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57A13">
        <w:rPr>
          <w:rFonts w:ascii="Arial Narrow" w:hAnsi="Arial Narrow"/>
          <w:i/>
          <w:sz w:val="22"/>
          <w:szCs w:val="22"/>
        </w:rPr>
        <w:t>12</w:t>
      </w:r>
      <w:r w:rsidRPr="009168E8">
        <w:rPr>
          <w:rFonts w:ascii="Arial Narrow" w:hAnsi="Arial Narrow"/>
          <w:i/>
          <w:sz w:val="22"/>
          <w:szCs w:val="22"/>
        </w:rPr>
        <w:t xml:space="preserve"> miesiące),</w:t>
      </w:r>
    </w:p>
    <w:p w:rsidR="00100B17" w:rsidRPr="009168E8" w:rsidRDefault="00100B17" w:rsidP="00100B17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257A13" w:rsidRDefault="00257A13" w:rsidP="00257A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Zobowiązujemy się przystąpić do usuwania awarii w czasie do 48 godzin od chwili zgłoszenia w dni robocze </w:t>
      </w:r>
    </w:p>
    <w:p w:rsidR="00257A13" w:rsidRDefault="00257A13" w:rsidP="00257A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Zobowiązujemy się usunąć awarię w terminie do 21 dni. W przypadku braku możliwości przywrócenia systemu do stanu pełnej funkcjonalności w terminie do 21 dni, Wykonawca zapewni możliwość wykonania badań na urządzeniu o parametrach nie gorszych niż zainstalowany system i zgodnie z wymaganiami Zamawiającego. </w:t>
      </w:r>
    </w:p>
    <w:p w:rsidR="00257A13" w:rsidRDefault="00257A13" w:rsidP="00257A1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Osobą do kontaktu ze strony Wykonawcy jest …………………………………………………………..</w:t>
      </w:r>
    </w:p>
    <w:p w:rsidR="00100B17" w:rsidRPr="009168E8" w:rsidRDefault="00100B17" w:rsidP="00100B17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posiadamy uprawnienia do wprowadzenia do obrotu oprogramowania zainstalowanego w urządzeniach komputerowych.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F0E8D" w:rsidRPr="009168E8" w:rsidRDefault="007F0E8D" w:rsidP="007F0E8D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7F0E8D" w:rsidRPr="009168E8" w:rsidRDefault="007F0E8D" w:rsidP="007F0E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.....</w:t>
      </w:r>
      <w:r w:rsidR="007F0E8D">
        <w:rPr>
          <w:rFonts w:ascii="Arial Narrow" w:hAnsi="Arial Narrow"/>
          <w:sz w:val="22"/>
          <w:szCs w:val="22"/>
        </w:rPr>
        <w:t>.</w:t>
      </w:r>
      <w:r w:rsidRPr="009168E8">
        <w:rPr>
          <w:rFonts w:ascii="Arial Narrow" w:hAnsi="Arial Narrow"/>
          <w:sz w:val="22"/>
          <w:szCs w:val="22"/>
        </w:rPr>
        <w:t xml:space="preserve">.. stron. </w:t>
      </w:r>
    </w:p>
    <w:p w:rsidR="007F0E8D" w:rsidRPr="009168E8" w:rsidRDefault="007F0E8D" w:rsidP="007F0E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jesteśmy podatnikiem podatku VAT. Nasz nr NIP...........................................................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7F0E8D" w:rsidRPr="009168E8" w:rsidRDefault="007F0E8D" w:rsidP="007F0E8D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Wskazujemy, że zwrot wadium lub zabezpieczenia, w przypadku wniesienia w formie pieniężnej, winien nastąpić na konto bankowe: …………………………………………………………………..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posiadamy status: ……………………………….(należy podać, czy Wykonawca posiada status małego/średniego przedsiębiorcy).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w przypadku wybrania oferty, umowę podpisywały będą: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 w:val="22"/>
          <w:szCs w:val="22"/>
          <w:u w:val="single"/>
        </w:rPr>
      </w:pPr>
      <w:r w:rsidRPr="009168E8">
        <w:rPr>
          <w:rFonts w:ascii="Arial Narrow" w:hAnsi="Arial Narrow"/>
          <w:bCs/>
          <w:sz w:val="22"/>
          <w:szCs w:val="22"/>
          <w:u w:val="single"/>
        </w:rPr>
        <w:t>Załączniki do oferty:</w:t>
      </w:r>
    </w:p>
    <w:p w:rsidR="00100B17" w:rsidRPr="009168E8" w:rsidRDefault="00100B17" w:rsidP="00100B17">
      <w:pPr>
        <w:spacing w:before="60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9168E8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100B17" w:rsidRDefault="00100B17" w:rsidP="00100B17">
      <w:pPr>
        <w:spacing w:before="60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>2</w:t>
      </w:r>
      <w:r w:rsidRPr="009168E8">
        <w:rPr>
          <w:rFonts w:ascii="Arial Narrow" w:hAnsi="Arial Narrow"/>
          <w:b/>
          <w:sz w:val="22"/>
          <w:szCs w:val="22"/>
        </w:rPr>
        <w:t>. Dowód wniesienia wadium.</w:t>
      </w:r>
    </w:p>
    <w:p w:rsidR="007F0E8D" w:rsidRPr="009168E8" w:rsidRDefault="007F0E8D" w:rsidP="00100B17">
      <w:pPr>
        <w:spacing w:before="60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Zgodnie z art. 24 ust. 11 Pzp Wykonawca</w:t>
      </w:r>
      <w:r w:rsidRPr="009168E8">
        <w:rPr>
          <w:rFonts w:ascii="Arial Narrow" w:hAnsi="Arial Narrow"/>
          <w:b/>
          <w:sz w:val="22"/>
          <w:szCs w:val="22"/>
        </w:rPr>
        <w:t>, w terminie 3 dni od zamieszczenia przez Zamawiającego na stronie internetowej informacji,</w:t>
      </w:r>
      <w:r w:rsidRPr="009168E8">
        <w:rPr>
          <w:rFonts w:ascii="Arial Narrow" w:hAnsi="Arial Narrow"/>
          <w:sz w:val="22"/>
          <w:szCs w:val="22"/>
        </w:rPr>
        <w:t xml:space="preserve"> o której mowa w art. 86 ust. 5 Pzp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9168E8">
        <w:rPr>
          <w:rFonts w:ascii="Arial Narrow" w:hAnsi="Arial Narrow"/>
          <w:b/>
          <w:sz w:val="22"/>
          <w:szCs w:val="22"/>
        </w:rPr>
        <w:t>oświadczenia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 o przynależności lub braku przynależności do tej samej grupy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6 do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SIWZ.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3466"/>
        </w:tabs>
        <w:ind w:right="-90"/>
        <w:rPr>
          <w:rFonts w:ascii="Arial Narrow" w:hAnsi="Arial Narrow"/>
          <w:b/>
          <w:bCs/>
          <w:sz w:val="22"/>
          <w:szCs w:val="22"/>
        </w:rPr>
      </w:pPr>
      <w:r w:rsidRPr="009168E8">
        <w:rPr>
          <w:rFonts w:ascii="Arial Narrow" w:hAnsi="Arial Narrow"/>
          <w:bCs/>
          <w:sz w:val="22"/>
          <w:szCs w:val="22"/>
        </w:rPr>
        <w:t xml:space="preserve">W związku ze stosowaniem w postepowaniu art. 24aa PZP </w:t>
      </w:r>
      <w:r w:rsidRPr="009168E8">
        <w:rPr>
          <w:rFonts w:ascii="Arial Narrow" w:hAnsi="Arial Narrow"/>
          <w:b/>
          <w:bCs/>
          <w:sz w:val="22"/>
          <w:szCs w:val="22"/>
        </w:rPr>
        <w:t>na wezwanie Zamawiającego należy</w:t>
      </w:r>
      <w:r w:rsidRPr="009168E8">
        <w:rPr>
          <w:rFonts w:ascii="Arial Narrow" w:hAnsi="Arial Narrow"/>
          <w:bCs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przedłożyć:</w:t>
      </w:r>
    </w:p>
    <w:p w:rsidR="00100B17" w:rsidRPr="009168E8" w:rsidRDefault="00100B17" w:rsidP="00100B1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</w:p>
    <w:p w:rsidR="00100B17" w:rsidRPr="009168E8" w:rsidRDefault="00100B17" w:rsidP="00100B17">
      <w:pPr>
        <w:tabs>
          <w:tab w:val="left" w:pos="3466"/>
        </w:tabs>
        <w:ind w:left="284" w:right="-90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1)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</w:t>
      </w:r>
      <w:r w:rsidRPr="009168E8">
        <w:rPr>
          <w:rFonts w:ascii="Arial Narrow" w:hAnsi="Arial Narrow"/>
          <w:sz w:val="22"/>
          <w:szCs w:val="22"/>
        </w:rPr>
        <w:lastRenderedPageBreak/>
        <w:t xml:space="preserve">dowodów określających czy te dostawy zostały wykonane lub są </w:t>
      </w:r>
      <w:r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t>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100B17" w:rsidRPr="009168E8" w:rsidRDefault="00100B17" w:rsidP="00100B1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2) informację z Krajowego Rejestru Karnego w zakresie określonym w art. 24 ust. 1 pkt 13,14 i 21 Pzp wystawionej nie wcześniej niż 6 miesięcy przed upływem terminu składania ofert,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3) odpis z właściwego rejestru lub z centralnej ewidencji i informacji o działalności gospodarczej, jeżeli odrębne przepisy wymagają wpisu do rejestru lub ewidencji, w celu potwierdzenia braku podstaw wykluczenia na podstawie art. 24 ust. 5 pkt 1 Pzp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4)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5) oświadczenie wykonawcy o braku orzeczenia wobec niego tytułem środka zapobiegawczego zakazu ubiegania się o zamówienia publiczne;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Zamawiający żąda od Wykonawcy, który polega na zdolnościach technicznych lub zawodowych lub sytuacji finansowej lub ekonomicznej innych podmiotów na zasadach określonych w art. 22a Pzp przedstawienia w odniesieniu do tych podmiotów: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a/ pisemnego zobowiązania   tych podmiotów do oddania Wykonawcy do dyspozycji zasobów na potrzeby realizacji,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b/ dokumentów na potwierdzenie spełnienia warunków udziału w postępowaniu.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c/ dokumentów na potwierdzenie braku podstaw do wykluczenia.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>Jeżeli Wykonawca ma siedzibę lub miejsce zamieszkania poza terytorium Rzeczypospolitej Polskiej</w:t>
      </w:r>
      <w:r w:rsidRPr="009168E8">
        <w:rPr>
          <w:rFonts w:ascii="Arial Narrow" w:hAnsi="Arial Narrow"/>
          <w:sz w:val="22"/>
          <w:szCs w:val="22"/>
        </w:rPr>
        <w:t>, zamiast dokumentów potwierdzających brak podstaw wykluczenia Wykonawcy, o których mowa w pkt 4 lit. c SIWZ składa: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a)</w:t>
      </w:r>
      <w:r w:rsidRPr="009168E8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 xml:space="preserve"> składa informację z odpowiedniego rejestru albo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b)</w:t>
      </w:r>
      <w:r w:rsidRPr="009168E8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100B17" w:rsidRPr="009168E8" w:rsidRDefault="00100B17" w:rsidP="00100B17">
      <w:pPr>
        <w:pStyle w:val="Akapitzlist"/>
        <w:autoSpaceDE w:val="0"/>
        <w:autoSpaceDN w:val="0"/>
        <w:adjustRightInd w:val="0"/>
        <w:ind w:left="644"/>
        <w:rPr>
          <w:rFonts w:ascii="Arial Narrow" w:hAnsi="Arial Narrow"/>
        </w:rPr>
      </w:pPr>
      <w:r w:rsidRPr="009168E8">
        <w:rPr>
          <w:rFonts w:ascii="Arial Narrow" w:hAnsi="Arial Narrow"/>
        </w:rPr>
        <w:t>- nie otwarto jego likwidacji ani nie ogłoszono upadłości</w:t>
      </w:r>
    </w:p>
    <w:p w:rsidR="00100B17" w:rsidRPr="009168E8" w:rsidRDefault="00100B17" w:rsidP="00100B1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100B17" w:rsidRPr="009168E8" w:rsidRDefault="00100B17" w:rsidP="00100B17">
      <w:pPr>
        <w:pStyle w:val="Default"/>
        <w:tabs>
          <w:tab w:val="left" w:pos="142"/>
          <w:tab w:val="left" w:pos="284"/>
        </w:tabs>
        <w:rPr>
          <w:rFonts w:ascii="Arial Narrow" w:hAnsi="Arial Narrow"/>
          <w:sz w:val="22"/>
          <w:szCs w:val="22"/>
          <w:u w:val="single"/>
        </w:rPr>
      </w:pPr>
      <w:r w:rsidRPr="009168E8">
        <w:rPr>
          <w:rFonts w:ascii="Arial Narrow" w:hAnsi="Arial Narrow" w:cs="Times New Roman"/>
          <w:sz w:val="22"/>
          <w:szCs w:val="22"/>
        </w:rPr>
        <w:t xml:space="preserve">W przypadku składania oferty przez pełnomocnika, dokument </w:t>
      </w:r>
      <w:r w:rsidRPr="009168E8">
        <w:rPr>
          <w:rFonts w:ascii="Arial Narrow" w:hAnsi="Arial Narrow" w:cs="Times New Roman"/>
          <w:b/>
          <w:sz w:val="22"/>
          <w:szCs w:val="22"/>
        </w:rPr>
        <w:t>pełnomocnictwa</w:t>
      </w:r>
      <w:r w:rsidRPr="009168E8">
        <w:rPr>
          <w:rFonts w:ascii="Arial Narrow" w:hAnsi="Arial Narrow" w:cs="Times New Roman"/>
          <w:sz w:val="22"/>
          <w:szCs w:val="22"/>
        </w:rPr>
        <w:t xml:space="preserve"> należy złożyć do </w:t>
      </w:r>
      <w:r w:rsidRPr="009168E8">
        <w:rPr>
          <w:rFonts w:ascii="Arial Narrow" w:hAnsi="Arial Narrow" w:cs="Times New Roman"/>
          <w:sz w:val="22"/>
          <w:szCs w:val="22"/>
          <w:u w:val="single"/>
        </w:rPr>
        <w:t xml:space="preserve">oferty </w:t>
      </w:r>
      <w:r w:rsidRPr="009168E8">
        <w:rPr>
          <w:rFonts w:ascii="Arial Narrow" w:hAnsi="Arial Narrow" w:cs="Times New Roman"/>
          <w:color w:val="538135" w:themeColor="accent6" w:themeShade="BF"/>
          <w:sz w:val="22"/>
          <w:szCs w:val="22"/>
          <w:u w:val="single"/>
        </w:rPr>
        <w:t>w </w:t>
      </w:r>
      <w:r w:rsidRPr="009168E8">
        <w:rPr>
          <w:rFonts w:ascii="Arial Narrow" w:hAnsi="Arial Narrow"/>
          <w:color w:val="538135" w:themeColor="accent6" w:themeShade="BF"/>
          <w:sz w:val="22"/>
          <w:szCs w:val="22"/>
          <w:u w:val="single"/>
        </w:rPr>
        <w:t>postaci elektronicznej opatrzonej kwalifikowanym podpisem elektronicznym</w:t>
      </w:r>
      <w:r w:rsidRPr="009168E8">
        <w:rPr>
          <w:rFonts w:ascii="Arial Narrow" w:hAnsi="Arial Narrow"/>
          <w:sz w:val="22"/>
          <w:szCs w:val="22"/>
          <w:u w:val="single"/>
        </w:rPr>
        <w:t>.</w:t>
      </w:r>
    </w:p>
    <w:p w:rsidR="00100B17" w:rsidRPr="009168E8" w:rsidRDefault="00100B17" w:rsidP="00100B1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  <w:r w:rsidRPr="009168E8">
        <w:rPr>
          <w:rFonts w:ascii="Arial Narrow" w:hAnsi="Arial Narrow" w:cs="Times New Roman"/>
          <w:sz w:val="22"/>
          <w:szCs w:val="22"/>
        </w:rPr>
        <w:t xml:space="preserve"> 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Data: .........................................</w:t>
      </w:r>
    </w:p>
    <w:p w:rsidR="00100B17" w:rsidRPr="009168E8" w:rsidRDefault="00100B17" w:rsidP="00100B17">
      <w:pPr>
        <w:tabs>
          <w:tab w:val="left" w:pos="6525"/>
        </w:tabs>
        <w:rPr>
          <w:sz w:val="22"/>
          <w:szCs w:val="22"/>
        </w:rPr>
      </w:pPr>
      <w:r w:rsidRPr="009168E8">
        <w:rPr>
          <w:sz w:val="22"/>
          <w:szCs w:val="22"/>
        </w:rPr>
        <w:t xml:space="preserve">                                                       </w:t>
      </w:r>
      <w:r w:rsidRPr="009168E8">
        <w:rPr>
          <w:rFonts w:ascii="Arial Narrow" w:hAnsi="Arial Narrow" w:cs="Arial"/>
          <w:sz w:val="22"/>
          <w:szCs w:val="22"/>
        </w:rPr>
        <w:t>dokument należy opatrzyć kwalifikowanym podpisem osób/osoby uprawnionej</w:t>
      </w:r>
    </w:p>
    <w:p w:rsidR="008503C7" w:rsidRDefault="008503C7"/>
    <w:sectPr w:rsidR="008503C7" w:rsidSect="007F0E8D">
      <w:headerReference w:type="default" r:id="rId7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14" w:rsidRDefault="00874635">
      <w:r>
        <w:separator/>
      </w:r>
    </w:p>
  </w:endnote>
  <w:endnote w:type="continuationSeparator" w:id="0">
    <w:p w:rsidR="00E92914" w:rsidRDefault="0087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14" w:rsidRDefault="00874635">
      <w:r>
        <w:separator/>
      </w:r>
    </w:p>
  </w:footnote>
  <w:footnote w:type="continuationSeparator" w:id="0">
    <w:p w:rsidR="00E92914" w:rsidRDefault="0087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6344C8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6344C8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6344C8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6344C8" w:rsidP="00E531A4">
          <w:pPr>
            <w:pStyle w:val="Nagwek"/>
            <w:jc w:val="center"/>
          </w:pPr>
        </w:p>
      </w:tc>
    </w:tr>
  </w:tbl>
  <w:p w:rsidR="00E531A4" w:rsidRDefault="006344C8">
    <w:pPr>
      <w:pStyle w:val="Nagwek"/>
    </w:pPr>
  </w:p>
  <w:p w:rsidR="00E531A4" w:rsidRDefault="00634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14D"/>
    <w:multiLevelType w:val="hybridMultilevel"/>
    <w:tmpl w:val="496E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96E"/>
    <w:multiLevelType w:val="hybridMultilevel"/>
    <w:tmpl w:val="742C4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16640"/>
    <w:multiLevelType w:val="hybridMultilevel"/>
    <w:tmpl w:val="D75A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17"/>
    <w:rsid w:val="00100B17"/>
    <w:rsid w:val="00257A13"/>
    <w:rsid w:val="00271BFD"/>
    <w:rsid w:val="006344C8"/>
    <w:rsid w:val="007F0E8D"/>
    <w:rsid w:val="008503C7"/>
    <w:rsid w:val="00874635"/>
    <w:rsid w:val="00CD5D75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19306-0370-499A-8E12-EE9D198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B1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00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0B17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0B1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0B17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0B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Akapit z listą BS,Kolorowa lista — akcent 11,L1,Preambuła"/>
    <w:basedOn w:val="Normalny"/>
    <w:link w:val="AkapitzlistZnak"/>
    <w:uiPriority w:val="34"/>
    <w:qFormat/>
    <w:rsid w:val="00100B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00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B17"/>
    <w:rPr>
      <w:sz w:val="16"/>
      <w:szCs w:val="16"/>
    </w:rPr>
  </w:style>
  <w:style w:type="character" w:customStyle="1" w:styleId="AkapitzlistZnak">
    <w:name w:val="Akapit z listą Znak"/>
    <w:aliases w:val="Numerowanie Znak,Akapit z listą BS Znak,Kolorowa lista — akcent 11 Znak,L1 Znak,Preambuła Znak"/>
    <w:basedOn w:val="Domylnaczcionkaakapitu"/>
    <w:link w:val="Akapitzlist"/>
    <w:uiPriority w:val="34"/>
    <w:qFormat/>
    <w:locked/>
    <w:rsid w:val="00257A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4</cp:revision>
  <dcterms:created xsi:type="dcterms:W3CDTF">2020-10-13T12:14:00Z</dcterms:created>
  <dcterms:modified xsi:type="dcterms:W3CDTF">2020-10-15T08:06:00Z</dcterms:modified>
</cp:coreProperties>
</file>