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1306E4" w:rsidRPr="002A0D94" w:rsidRDefault="001306E4" w:rsidP="001306E4">
      <w:pPr>
        <w:rPr>
          <w:rFonts w:ascii="Arial Narrow" w:hAnsi="Arial Narrow"/>
          <w:i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1306E4" w:rsidRPr="002A0D94" w:rsidRDefault="001306E4" w:rsidP="001306E4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1306E4" w:rsidRPr="002A0D94" w:rsidRDefault="001306E4" w:rsidP="001306E4">
      <w:pPr>
        <w:pStyle w:val="Bezodstpw"/>
        <w:rPr>
          <w:rFonts w:ascii="Arial Narrow" w:hAnsi="Arial Narrow" w:cs="Arial"/>
        </w:rPr>
      </w:pPr>
    </w:p>
    <w:p w:rsidR="001306E4" w:rsidRPr="002A0D94" w:rsidRDefault="001306E4" w:rsidP="001306E4">
      <w:pPr>
        <w:pStyle w:val="Bezodstpw"/>
        <w:jc w:val="center"/>
        <w:rPr>
          <w:rFonts w:ascii="Arial Narrow" w:hAnsi="Arial Narrow" w:cs="Arial"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286339" w:rsidRPr="00DD75FE" w:rsidRDefault="001306E4" w:rsidP="00DD75FE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2A0D94">
        <w:rPr>
          <w:rFonts w:ascii="Arial Narrow" w:hAnsi="Arial Narrow" w:cs="Arial"/>
        </w:rPr>
        <w:t xml:space="preserve">       </w:t>
      </w:r>
      <w:r w:rsidRPr="00DD75FE">
        <w:rPr>
          <w:rFonts w:ascii="Arial Narrow" w:hAnsi="Arial Narrow" w:cs="Arial"/>
          <w:sz w:val="22"/>
          <w:szCs w:val="22"/>
        </w:rPr>
        <w:t xml:space="preserve">Na potrzeby postępowania o udzielenie zamówienia publicznego  pn.  </w:t>
      </w:r>
      <w:r w:rsidR="00286339" w:rsidRPr="00DD75FE">
        <w:rPr>
          <w:rFonts w:ascii="Arial Narrow" w:hAnsi="Arial Narrow"/>
          <w:b/>
          <w:sz w:val="22"/>
          <w:szCs w:val="22"/>
        </w:rPr>
        <w:t xml:space="preserve"> </w:t>
      </w:r>
      <w:r w:rsidR="00DD75FE" w:rsidRPr="00DD75FE">
        <w:rPr>
          <w:rFonts w:ascii="Arial Narrow" w:hAnsi="Arial Narrow"/>
          <w:b/>
          <w:sz w:val="22"/>
          <w:szCs w:val="22"/>
        </w:rPr>
        <w:t>dostaw</w:t>
      </w:r>
      <w:r w:rsidR="00DD75FE" w:rsidRPr="00DD75FE">
        <w:rPr>
          <w:rFonts w:ascii="Arial Narrow" w:hAnsi="Arial Narrow"/>
          <w:b/>
          <w:sz w:val="22"/>
          <w:szCs w:val="22"/>
        </w:rPr>
        <w:t>a</w:t>
      </w:r>
      <w:r w:rsidR="00DD75FE" w:rsidRPr="00DD75FE">
        <w:rPr>
          <w:rFonts w:ascii="Arial Narrow" w:hAnsi="Arial Narrow"/>
          <w:b/>
          <w:sz w:val="22"/>
          <w:szCs w:val="22"/>
        </w:rPr>
        <w:t xml:space="preserve"> stanowiska  do badań toksyczności dymu pożarowego według normy ISO 19700 lub równoważnej dla Politechniki Świętokrzyski</w:t>
      </w:r>
      <w:bookmarkStart w:id="0" w:name="_GoBack"/>
      <w:bookmarkEnd w:id="0"/>
      <w:r w:rsidR="00DD75FE" w:rsidRPr="00DD75FE">
        <w:rPr>
          <w:rFonts w:ascii="Arial Narrow" w:hAnsi="Arial Narrow"/>
          <w:b/>
          <w:sz w:val="22"/>
          <w:szCs w:val="22"/>
        </w:rPr>
        <w:t>ej – w ramach realizacji Programu Ministra Nauki i Szkolnictwa Wyższego – RID finansowanego ze środków MNiSW na podstawie umowy nr 025/RID/2018/19 z dnia 28.12.2018r.</w:t>
      </w:r>
    </w:p>
    <w:p w:rsidR="001306E4" w:rsidRPr="002A0D94" w:rsidRDefault="001306E4" w:rsidP="00286339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1306E4" w:rsidRPr="002A0D94" w:rsidRDefault="001306E4" w:rsidP="001306E4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1306E4" w:rsidRPr="002A0D94" w:rsidRDefault="001306E4" w:rsidP="001306E4">
      <w:pPr>
        <w:pStyle w:val="Bezodstpw"/>
        <w:ind w:left="567"/>
        <w:jc w:val="both"/>
        <w:rPr>
          <w:rFonts w:ascii="Arial Narrow" w:hAnsi="Arial Narrow" w:cs="Arial"/>
        </w:rPr>
      </w:pPr>
    </w:p>
    <w:p w:rsidR="001306E4" w:rsidRDefault="001306E4" w:rsidP="001306E4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1306E4" w:rsidRPr="00B52300" w:rsidRDefault="001306E4" w:rsidP="001306E4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1306E4" w:rsidRPr="003C0916" w:rsidRDefault="001306E4" w:rsidP="001306E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3C0916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Default="001306E4" w:rsidP="001306E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1306E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1306E4" w:rsidRPr="002A0D9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1306E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>.....</w:t>
      </w:r>
      <w:r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</w:t>
      </w:r>
      <w:r w:rsidRPr="002A0D94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1306E4" w:rsidRPr="00B52300" w:rsidRDefault="001306E4" w:rsidP="001306E4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B52300" w:rsidRDefault="001306E4" w:rsidP="001306E4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1306E4" w:rsidRPr="00B52300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B52300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1306E4" w:rsidRPr="00B52300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left="113" w:right="113" w:hanging="709"/>
        <w:rPr>
          <w:rFonts w:ascii="Arial Narrow" w:hAnsi="Arial Narrow"/>
        </w:rPr>
      </w:pPr>
    </w:p>
    <w:p w:rsidR="001306E4" w:rsidRPr="00B52300" w:rsidRDefault="001306E4" w:rsidP="001306E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2A0D94" w:rsidRDefault="001306E4" w:rsidP="001306E4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1306E4" w:rsidRPr="003C0916" w:rsidRDefault="001306E4" w:rsidP="001306E4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1306E4" w:rsidRPr="00B52300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1306E4" w:rsidRDefault="001306E4" w:rsidP="001306E4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1306E4" w:rsidRPr="003C0916" w:rsidRDefault="001306E4" w:rsidP="001306E4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</w:p>
    <w:p w:rsidR="001306E4" w:rsidRPr="003C0916" w:rsidRDefault="001306E4" w:rsidP="001306E4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25B2D" w:rsidRDefault="001306E4" w:rsidP="00286339">
      <w:pPr>
        <w:tabs>
          <w:tab w:val="left" w:pos="8222"/>
        </w:tabs>
        <w:ind w:left="7090"/>
        <w:jc w:val="both"/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sectPr w:rsidR="00025B2D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4"/>
    <w:rsid w:val="00025B2D"/>
    <w:rsid w:val="001306E4"/>
    <w:rsid w:val="00286339"/>
    <w:rsid w:val="00B42C27"/>
    <w:rsid w:val="00D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0E13"/>
  <w15:chartTrackingRefBased/>
  <w15:docId w15:val="{4061302E-3B75-4993-94BF-D8026E7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6E4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286339"/>
    <w:pPr>
      <w:tabs>
        <w:tab w:val="left" w:pos="4464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339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633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3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2020-08-31T13:28:00Z</dcterms:created>
  <dcterms:modified xsi:type="dcterms:W3CDTF">2020-08-31T13:28:00Z</dcterms:modified>
</cp:coreProperties>
</file>