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6874F6" w:rsidRPr="00DF4752" w:rsidRDefault="006874F6" w:rsidP="006874F6">
      <w:pPr>
        <w:widowControl/>
        <w:autoSpaceDE w:val="0"/>
        <w:autoSpaceDN w:val="0"/>
        <w:spacing w:after="120"/>
        <w:jc w:val="center"/>
        <w:rPr>
          <w:rFonts w:ascii="Arial Narrow" w:hAnsi="Arial Narrow"/>
          <w:b/>
        </w:rPr>
      </w:pPr>
      <w:r w:rsidRPr="00DF4752">
        <w:rPr>
          <w:rFonts w:ascii="Arial Narrow" w:hAnsi="Arial Narrow"/>
          <w:b/>
        </w:rPr>
        <w:t>na dostawę oprogramowania</w:t>
      </w:r>
      <w:r w:rsidR="00484AE7" w:rsidRPr="00DF4752">
        <w:rPr>
          <w:rFonts w:ascii="Arial Narrow" w:hAnsi="Arial Narrow"/>
          <w:b/>
        </w:rPr>
        <w:t xml:space="preserve"> </w:t>
      </w:r>
      <w:r w:rsidR="00DF4752" w:rsidRPr="00DF4752">
        <w:rPr>
          <w:rFonts w:ascii="Arial Narrow" w:hAnsi="Arial Narrow"/>
          <w:b/>
        </w:rPr>
        <w:t xml:space="preserve">do przetwarzania obrazów </w:t>
      </w:r>
      <w:r w:rsidRPr="00DF4752">
        <w:rPr>
          <w:rFonts w:ascii="Arial Narrow" w:hAnsi="Arial Narrow"/>
          <w:b/>
        </w:rPr>
        <w:t xml:space="preserve">dla Politechniki Świętokrzyskiej </w:t>
      </w: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9371E6" w:rsidRPr="00BF4129" w:rsidRDefault="009371E6">
      <w:pPr>
        <w:widowControl/>
        <w:jc w:val="left"/>
        <w:rPr>
          <w:rFonts w:ascii="Arial Narrow" w:hAnsi="Arial Narrow"/>
          <w:sz w:val="22"/>
          <w:szCs w:val="22"/>
          <w:lang w:val="en-US"/>
        </w:rPr>
      </w:pPr>
      <w:r w:rsidRPr="00BF4129">
        <w:rPr>
          <w:rFonts w:ascii="Arial Narrow" w:hAnsi="Arial Narrow"/>
          <w:sz w:val="22"/>
          <w:szCs w:val="22"/>
          <w:lang w:val="en-US"/>
        </w:rPr>
        <w:br w:type="page"/>
      </w:r>
    </w:p>
    <w:p w:rsidR="006874F6" w:rsidRDefault="000A0C4F" w:rsidP="00D222CB">
      <w:pPr>
        <w:widowControl/>
        <w:autoSpaceDE w:val="0"/>
        <w:autoSpaceDN w:val="0"/>
        <w:spacing w:after="120"/>
        <w:rPr>
          <w:rFonts w:ascii="Arial Narrow" w:hAnsi="Arial Narrow"/>
          <w:b/>
        </w:rPr>
      </w:pPr>
      <w:r w:rsidRPr="00340FC2">
        <w:rPr>
          <w:rFonts w:ascii="Arial Narrow" w:hAnsi="Arial Narrow"/>
          <w:sz w:val="22"/>
          <w:szCs w:val="22"/>
        </w:rPr>
        <w:lastRenderedPageBreak/>
        <w:t xml:space="preserve">W nawiązaniu do ogłoszenia w Dzienniku Urzędowym Unii Europejskiej nr ………. z dnia </w:t>
      </w:r>
      <w:proofErr w:type="gramStart"/>
      <w:r w:rsidRPr="00340FC2">
        <w:rPr>
          <w:rFonts w:ascii="Arial Narrow" w:hAnsi="Arial Narrow"/>
          <w:sz w:val="22"/>
          <w:szCs w:val="22"/>
        </w:rPr>
        <w:t>…….</w:t>
      </w:r>
      <w:proofErr w:type="gramEnd"/>
      <w:r w:rsidRPr="00340FC2">
        <w:rPr>
          <w:rFonts w:ascii="Arial Narrow" w:hAnsi="Arial Narrow"/>
          <w:sz w:val="22"/>
          <w:szCs w:val="22"/>
        </w:rPr>
        <w:t>.…….….</w:t>
      </w:r>
      <w:r w:rsidR="006A09E0">
        <w:rPr>
          <w:rFonts w:ascii="Arial Narrow" w:hAnsi="Arial Narrow"/>
          <w:sz w:val="22"/>
          <w:szCs w:val="22"/>
        </w:rPr>
        <w:br/>
      </w:r>
      <w:r w:rsidRPr="00340FC2">
        <w:rPr>
          <w:rFonts w:ascii="Arial Narrow" w:hAnsi="Arial Narrow"/>
          <w:sz w:val="22"/>
          <w:szCs w:val="22"/>
        </w:rPr>
        <w:t xml:space="preserve">o przetargu nieograniczonym </w:t>
      </w:r>
      <w:r w:rsidR="006874F6">
        <w:rPr>
          <w:rFonts w:ascii="Arial Narrow" w:hAnsi="Arial Narrow"/>
          <w:b/>
        </w:rPr>
        <w:t xml:space="preserve">na dostawę oprogramowania </w:t>
      </w:r>
      <w:r w:rsidR="00DF4752" w:rsidRPr="00DF4752">
        <w:rPr>
          <w:rFonts w:ascii="Arial Narrow" w:hAnsi="Arial Narrow"/>
          <w:b/>
        </w:rPr>
        <w:t>do przetwarzania obrazów</w:t>
      </w:r>
      <w:r w:rsidR="00C14B80">
        <w:rPr>
          <w:rFonts w:ascii="Arial Narrow" w:hAnsi="Arial Narrow"/>
          <w:b/>
        </w:rPr>
        <w:t xml:space="preserve"> </w:t>
      </w:r>
      <w:r w:rsidR="006874F6">
        <w:rPr>
          <w:rFonts w:ascii="Arial Narrow" w:hAnsi="Arial Narrow"/>
          <w:b/>
        </w:rPr>
        <w:t xml:space="preserve">dla Politechniki Świętokrzyskiej </w:t>
      </w:r>
    </w:p>
    <w:p w:rsidR="00D222CB" w:rsidRPr="00660181" w:rsidRDefault="00D222CB" w:rsidP="00D222CB">
      <w:pPr>
        <w:widowControl/>
        <w:autoSpaceDE w:val="0"/>
        <w:autoSpaceDN w:val="0"/>
        <w:spacing w:after="120"/>
        <w:rPr>
          <w:rFonts w:ascii="Arial Narrow" w:hAnsi="Arial Narrow"/>
          <w:sz w:val="22"/>
          <w:szCs w:val="22"/>
        </w:rPr>
      </w:pPr>
    </w:p>
    <w:p w:rsidR="000A0C4F" w:rsidRPr="001163FF" w:rsidRDefault="000A0C4F" w:rsidP="006A5638">
      <w:pPr>
        <w:widowControl/>
        <w:numPr>
          <w:ilvl w:val="0"/>
          <w:numId w:val="2"/>
        </w:numPr>
        <w:rPr>
          <w:rFonts w:ascii="Arial Narrow" w:hAnsi="Arial Narrow"/>
          <w:bCs/>
          <w:sz w:val="22"/>
          <w:szCs w:val="22"/>
        </w:rPr>
      </w:pPr>
      <w:r w:rsidRPr="001163FF">
        <w:rPr>
          <w:rFonts w:ascii="Arial Narrow" w:hAnsi="Arial Narrow"/>
          <w:sz w:val="22"/>
          <w:szCs w:val="22"/>
        </w:rPr>
        <w:t>oferujemy wykonanie następującego przedmiotu zamówienia za cenę:</w:t>
      </w:r>
    </w:p>
    <w:p w:rsidR="0013703B" w:rsidRPr="0013703B" w:rsidRDefault="0013703B" w:rsidP="007C5D1A">
      <w:pPr>
        <w:spacing w:line="276" w:lineRule="auto"/>
        <w:rPr>
          <w:rFonts w:ascii="Arial Narrow" w:hAnsi="Arial Narrow"/>
          <w:i/>
          <w:sz w:val="20"/>
        </w:rPr>
      </w:pPr>
    </w:p>
    <w:p w:rsidR="007C5D1A" w:rsidRDefault="007C5D1A" w:rsidP="007C5D1A">
      <w:pPr>
        <w:spacing w:line="276" w:lineRule="auto"/>
        <w:rPr>
          <w:rFonts w:ascii="Arial Narrow" w:hAnsi="Arial Narrow"/>
        </w:rPr>
      </w:pPr>
      <w:r>
        <w:rPr>
          <w:rFonts w:ascii="Arial Narrow" w:hAnsi="Arial Narrow"/>
          <w:b/>
          <w:bCs/>
        </w:rPr>
        <w:t xml:space="preserve"> A.  Cena netto    </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rPr>
        <w:t>.................................................................PLN</w:t>
      </w:r>
    </w:p>
    <w:p w:rsidR="007C5D1A" w:rsidRDefault="007C5D1A" w:rsidP="007C5D1A">
      <w:pPr>
        <w:spacing w:line="276" w:lineRule="auto"/>
        <w:rPr>
          <w:rFonts w:ascii="Arial Narrow" w:hAnsi="Arial Narrow"/>
        </w:rPr>
      </w:pPr>
      <w:r>
        <w:rPr>
          <w:rFonts w:ascii="Arial Narrow" w:hAnsi="Arial Narrow"/>
        </w:rPr>
        <w:tab/>
        <w:t>(słownie złotych............................................................................................................)</w:t>
      </w:r>
    </w:p>
    <w:p w:rsidR="007C5D1A" w:rsidRDefault="007C5D1A" w:rsidP="007C5D1A">
      <w:pPr>
        <w:spacing w:line="276" w:lineRule="auto"/>
        <w:rPr>
          <w:rFonts w:ascii="Arial Narrow" w:hAnsi="Arial Narrow"/>
        </w:rPr>
      </w:pPr>
      <w:r>
        <w:rPr>
          <w:rFonts w:ascii="Arial Narrow" w:hAnsi="Arial Narrow"/>
        </w:rPr>
        <w:t xml:space="preserve">  </w:t>
      </w:r>
      <w:r>
        <w:rPr>
          <w:rFonts w:ascii="Arial Narrow" w:hAnsi="Arial Narrow"/>
          <w:b/>
          <w:bCs/>
        </w:rPr>
        <w:t>B.  Podatek od towarów i usług VAT........</w:t>
      </w:r>
      <w:proofErr w:type="gramStart"/>
      <w:r>
        <w:rPr>
          <w:rFonts w:ascii="Arial Narrow" w:hAnsi="Arial Narrow"/>
          <w:b/>
          <w:bCs/>
        </w:rPr>
        <w:t xml:space="preserve">%  </w:t>
      </w:r>
      <w:r>
        <w:rPr>
          <w:rFonts w:ascii="Arial Narrow" w:hAnsi="Arial Narrow"/>
          <w:b/>
          <w:bCs/>
        </w:rPr>
        <w:tab/>
      </w:r>
      <w:proofErr w:type="gramEnd"/>
      <w:r>
        <w:rPr>
          <w:rFonts w:ascii="Arial Narrow" w:hAnsi="Arial Narrow"/>
          <w:b/>
          <w:bCs/>
        </w:rPr>
        <w:tab/>
      </w:r>
      <w:r>
        <w:rPr>
          <w:rFonts w:ascii="Arial Narrow" w:hAnsi="Arial Narrow"/>
          <w:b/>
          <w:bCs/>
        </w:rPr>
        <w:tab/>
      </w:r>
      <w:r>
        <w:rPr>
          <w:rFonts w:ascii="Arial Narrow" w:hAnsi="Arial Narrow"/>
        </w:rPr>
        <w:t xml:space="preserve">.................................................................PLN   </w:t>
      </w:r>
    </w:p>
    <w:p w:rsidR="007C5D1A" w:rsidRDefault="007C5D1A" w:rsidP="007C5D1A">
      <w:pPr>
        <w:tabs>
          <w:tab w:val="left" w:pos="7920"/>
          <w:tab w:val="left" w:pos="8820"/>
        </w:tabs>
        <w:spacing w:line="276" w:lineRule="auto"/>
        <w:rPr>
          <w:rFonts w:ascii="Arial Narrow" w:hAnsi="Arial Narrow"/>
        </w:rPr>
      </w:pPr>
      <w:r>
        <w:rPr>
          <w:rFonts w:ascii="Arial Narrow" w:hAnsi="Arial Narrow"/>
        </w:rPr>
        <w:t xml:space="preserve">     </w:t>
      </w:r>
      <w:r w:rsidR="00965CAD">
        <w:rPr>
          <w:rFonts w:ascii="Arial Narrow" w:hAnsi="Arial Narrow"/>
        </w:rPr>
        <w:t xml:space="preserve"> </w:t>
      </w:r>
      <w:r>
        <w:rPr>
          <w:rFonts w:ascii="Arial Narrow" w:hAnsi="Arial Narrow"/>
        </w:rPr>
        <w:t xml:space="preserve">      (słownie złotych.............................................................................................................)</w:t>
      </w:r>
    </w:p>
    <w:p w:rsidR="005822B6" w:rsidRDefault="007C5D1A" w:rsidP="007C5D1A">
      <w:pPr>
        <w:tabs>
          <w:tab w:val="left" w:pos="720"/>
          <w:tab w:val="left" w:pos="5609"/>
        </w:tabs>
        <w:spacing w:line="276" w:lineRule="auto"/>
        <w:rPr>
          <w:rFonts w:ascii="Arial Narrow" w:hAnsi="Arial Narrow"/>
          <w:b/>
          <w:bCs/>
        </w:rPr>
      </w:pPr>
      <w:r>
        <w:rPr>
          <w:rFonts w:ascii="Arial Narrow" w:hAnsi="Arial Narrow"/>
        </w:rPr>
        <w:t xml:space="preserve"> </w:t>
      </w:r>
      <w:r>
        <w:rPr>
          <w:rFonts w:ascii="Arial Narrow" w:hAnsi="Arial Narrow"/>
          <w:b/>
        </w:rPr>
        <w:t>C</w:t>
      </w:r>
      <w:r>
        <w:rPr>
          <w:rFonts w:ascii="Arial Narrow" w:hAnsi="Arial Narrow"/>
        </w:rPr>
        <w:t xml:space="preserve">. </w:t>
      </w:r>
      <w:r>
        <w:rPr>
          <w:rFonts w:ascii="Arial Narrow" w:hAnsi="Arial Narrow"/>
          <w:b/>
        </w:rPr>
        <w:t>K</w:t>
      </w:r>
      <w:r>
        <w:rPr>
          <w:rFonts w:ascii="Arial Narrow" w:hAnsi="Arial Narrow"/>
          <w:b/>
          <w:bCs/>
        </w:rPr>
        <w:t>wota brutto (A+B)</w:t>
      </w:r>
    </w:p>
    <w:p w:rsidR="007C5D1A" w:rsidRDefault="005822B6" w:rsidP="007C5D1A">
      <w:pPr>
        <w:tabs>
          <w:tab w:val="left" w:pos="720"/>
          <w:tab w:val="left" w:pos="5609"/>
        </w:tabs>
        <w:spacing w:line="276" w:lineRule="auto"/>
        <w:rPr>
          <w:rFonts w:ascii="Arial Narrow" w:hAnsi="Arial Narrow"/>
        </w:rPr>
      </w:pPr>
      <w:r>
        <w:rPr>
          <w:rFonts w:ascii="Arial Narrow" w:hAnsi="Arial Narrow"/>
        </w:rPr>
        <w:tab/>
      </w:r>
      <w:r w:rsidR="007C5D1A">
        <w:rPr>
          <w:rFonts w:ascii="Arial Narrow" w:hAnsi="Arial Narrow"/>
        </w:rPr>
        <w:t>……...........................................................PLN</w:t>
      </w:r>
    </w:p>
    <w:p w:rsidR="007C5D1A" w:rsidRDefault="007C5D1A" w:rsidP="007C5D1A">
      <w:pPr>
        <w:spacing w:line="276" w:lineRule="auto"/>
        <w:rPr>
          <w:rFonts w:ascii="Arial Narrow" w:hAnsi="Arial Narrow"/>
        </w:rPr>
      </w:pPr>
      <w:r>
        <w:rPr>
          <w:rFonts w:ascii="Arial Narrow" w:hAnsi="Arial Narrow"/>
        </w:rPr>
        <w:t xml:space="preserve">      </w:t>
      </w:r>
      <w:r w:rsidR="00965CAD">
        <w:rPr>
          <w:rFonts w:ascii="Arial Narrow" w:hAnsi="Arial Narrow"/>
        </w:rPr>
        <w:t xml:space="preserve">  </w:t>
      </w:r>
      <w:r>
        <w:rPr>
          <w:rFonts w:ascii="Arial Narrow" w:hAnsi="Arial Narrow"/>
        </w:rPr>
        <w:t xml:space="preserve">    (słownie złotych   ..........................................................................................................)</w:t>
      </w:r>
    </w:p>
    <w:p w:rsidR="007C5D1A" w:rsidRDefault="007C5D1A" w:rsidP="005822B6">
      <w:pPr>
        <w:tabs>
          <w:tab w:val="left" w:pos="720"/>
          <w:tab w:val="left" w:pos="5609"/>
        </w:tabs>
        <w:spacing w:line="276" w:lineRule="auto"/>
        <w:ind w:right="252"/>
        <w:jc w:val="left"/>
        <w:rPr>
          <w:rFonts w:ascii="Arial Narrow" w:hAnsi="Arial Narrow"/>
        </w:rPr>
      </w:pPr>
      <w:r>
        <w:rPr>
          <w:rFonts w:ascii="Arial Narrow" w:hAnsi="Arial Narrow"/>
          <w:b/>
        </w:rPr>
        <w:t>Nazwa</w:t>
      </w:r>
      <w:r w:rsidR="005822B6">
        <w:rPr>
          <w:rFonts w:ascii="Arial Narrow" w:hAnsi="Arial Narrow"/>
          <w:b/>
        </w:rPr>
        <w:t xml:space="preserve"> </w:t>
      </w:r>
      <w:r>
        <w:rPr>
          <w:rFonts w:ascii="Arial Narrow" w:hAnsi="Arial Narrow"/>
          <w:b/>
        </w:rPr>
        <w:t>proponowanego</w:t>
      </w:r>
      <w:r w:rsidR="005822B6">
        <w:rPr>
          <w:rFonts w:ascii="Arial Narrow" w:hAnsi="Arial Narrow"/>
          <w:b/>
        </w:rPr>
        <w:t xml:space="preserve"> </w:t>
      </w:r>
      <w:r>
        <w:rPr>
          <w:rFonts w:ascii="Arial Narrow" w:hAnsi="Arial Narrow"/>
          <w:b/>
        </w:rPr>
        <w:t>oprogramowania:</w:t>
      </w:r>
      <w:r w:rsidR="005822B6">
        <w:rPr>
          <w:rFonts w:ascii="Arial Narrow" w:hAnsi="Arial Narrow"/>
          <w:b/>
        </w:rPr>
        <w:t xml:space="preserve"> </w:t>
      </w:r>
      <w:r>
        <w:rPr>
          <w:rFonts w:ascii="Arial Narrow" w:hAnsi="Arial Narrow"/>
        </w:rPr>
        <w:t>…………………………………………..........................................</w:t>
      </w:r>
      <w:r w:rsidR="000B7824">
        <w:rPr>
          <w:rFonts w:ascii="Arial Narrow" w:hAnsi="Arial Narrow"/>
        </w:rPr>
        <w:t>…………………………………………....</w:t>
      </w:r>
    </w:p>
    <w:p w:rsidR="007C5D1A" w:rsidRDefault="007C5D1A" w:rsidP="007C5D1A">
      <w:pPr>
        <w:spacing w:line="276" w:lineRule="auto"/>
        <w:rPr>
          <w:rFonts w:ascii="Arial Narrow" w:hAnsi="Arial Narrow"/>
        </w:rPr>
      </w:pPr>
    </w:p>
    <w:p w:rsidR="007C5D1A" w:rsidRDefault="007C5D1A" w:rsidP="007C5D1A">
      <w:pPr>
        <w:spacing w:line="276" w:lineRule="auto"/>
        <w:rPr>
          <w:rFonts w:ascii="Arial Narrow" w:hAnsi="Arial Narrow"/>
          <w:i/>
        </w:rPr>
      </w:pPr>
      <w:r>
        <w:rPr>
          <w:rFonts w:ascii="Arial Narrow" w:hAnsi="Arial Narrow"/>
          <w:b/>
        </w:rPr>
        <w:t xml:space="preserve">Zobowiązujemy się </w:t>
      </w:r>
      <w:r w:rsidR="003D70D6">
        <w:rPr>
          <w:rFonts w:ascii="Arial Narrow" w:hAnsi="Arial Narrow"/>
          <w:b/>
        </w:rPr>
        <w:t>zrealizować zamówienie</w:t>
      </w:r>
      <w:r>
        <w:rPr>
          <w:rFonts w:ascii="Arial Narrow" w:hAnsi="Arial Narrow"/>
          <w:b/>
        </w:rPr>
        <w:t xml:space="preserve"> w </w:t>
      </w:r>
      <w:proofErr w:type="gramStart"/>
      <w:r>
        <w:rPr>
          <w:rFonts w:ascii="Arial Narrow" w:hAnsi="Arial Narrow"/>
          <w:b/>
        </w:rPr>
        <w:t>terminie:…</w:t>
      </w:r>
      <w:proofErr w:type="gramEnd"/>
      <w:r>
        <w:rPr>
          <w:rFonts w:ascii="Arial Narrow" w:hAnsi="Arial Narrow"/>
          <w:b/>
        </w:rPr>
        <w:t xml:space="preserve">……………dni roboczych od zawarcia umowy </w:t>
      </w:r>
      <w:r>
        <w:rPr>
          <w:rFonts w:ascii="Arial Narrow" w:hAnsi="Arial Narrow"/>
          <w:i/>
        </w:rPr>
        <w:t>(podać w dniach termin nie może być dłuższy niż 14 dni roboczych)</w:t>
      </w:r>
    </w:p>
    <w:p w:rsidR="007C5D1A" w:rsidRDefault="007C5D1A" w:rsidP="007C5D1A">
      <w:pPr>
        <w:spacing w:line="276" w:lineRule="auto"/>
        <w:rPr>
          <w:rFonts w:ascii="Arial Narrow" w:hAnsi="Arial Narrow"/>
          <w:i/>
        </w:rPr>
      </w:pPr>
    </w:p>
    <w:p w:rsidR="007C5D1A" w:rsidRDefault="007C5D1A" w:rsidP="007C5D1A">
      <w:pPr>
        <w:spacing w:line="276" w:lineRule="auto"/>
        <w:rPr>
          <w:rFonts w:ascii="Arial Narrow" w:hAnsi="Arial Narrow"/>
        </w:rPr>
      </w:pPr>
      <w:r>
        <w:rPr>
          <w:rFonts w:ascii="Arial Narrow" w:hAnsi="Arial Narrow"/>
        </w:rPr>
        <w:t xml:space="preserve">Oświadczamy, że w ramach przedmiotu zamówienia: </w:t>
      </w:r>
      <w:r>
        <w:rPr>
          <w:rFonts w:ascii="Arial Narrow" w:hAnsi="Arial Narrow"/>
          <w:sz w:val="18"/>
          <w:szCs w:val="18"/>
        </w:rPr>
        <w:t>(zaznaczyć właściwe)</w:t>
      </w:r>
      <w:r>
        <w:rPr>
          <w:rFonts w:ascii="Arial Narrow" w:hAnsi="Arial Narrow"/>
        </w:rPr>
        <w:t>:</w:t>
      </w:r>
    </w:p>
    <w:p w:rsidR="007C5D1A" w:rsidRDefault="007C5D1A" w:rsidP="007C5D1A">
      <w:pPr>
        <w:widowControl/>
        <w:numPr>
          <w:ilvl w:val="0"/>
          <w:numId w:val="11"/>
        </w:numPr>
        <w:rPr>
          <w:rFonts w:ascii="Arial Narrow" w:hAnsi="Arial Narrow"/>
          <w:b/>
        </w:rPr>
      </w:pPr>
      <w:r>
        <w:rPr>
          <w:rFonts w:ascii="Arial Narrow" w:hAnsi="Arial Narrow"/>
          <w:b/>
        </w:rPr>
        <w:t>Oferujemy dostarczenie</w:t>
      </w:r>
      <w:r w:rsidR="00C352DA">
        <w:rPr>
          <w:rFonts w:ascii="Arial Narrow" w:hAnsi="Arial Narrow"/>
          <w:b/>
        </w:rPr>
        <w:t xml:space="preserve"> oprogramowania</w:t>
      </w:r>
      <w:r>
        <w:rPr>
          <w:rFonts w:ascii="Arial Narrow" w:hAnsi="Arial Narrow"/>
          <w:b/>
        </w:rPr>
        <w:t xml:space="preserve"> </w:t>
      </w:r>
      <w:r w:rsidR="00C352DA">
        <w:rPr>
          <w:rFonts w:ascii="Arial Narrow" w:hAnsi="Arial Narrow"/>
          <w:b/>
        </w:rPr>
        <w:t>na nośniku …………………………</w:t>
      </w:r>
      <w:r w:rsidR="00461B14">
        <w:rPr>
          <w:rFonts w:ascii="Arial Narrow" w:hAnsi="Arial Narrow"/>
          <w:b/>
        </w:rPr>
        <w:t>…………</w:t>
      </w:r>
      <w:r w:rsidR="00B2331D">
        <w:rPr>
          <w:rFonts w:ascii="Arial Narrow" w:hAnsi="Arial Narrow"/>
          <w:b/>
        </w:rPr>
        <w:t xml:space="preserve"> </w:t>
      </w:r>
      <w:r w:rsidR="00461B14">
        <w:rPr>
          <w:rFonts w:ascii="Arial Narrow" w:hAnsi="Arial Narrow"/>
          <w:sz w:val="18"/>
          <w:szCs w:val="18"/>
        </w:rPr>
        <w:t>(wpisać rodzaj oferowanego nośnika)</w:t>
      </w:r>
    </w:p>
    <w:p w:rsidR="007C5D1A" w:rsidRDefault="007C5D1A" w:rsidP="007C5D1A">
      <w:pPr>
        <w:widowControl/>
        <w:numPr>
          <w:ilvl w:val="0"/>
          <w:numId w:val="11"/>
        </w:numPr>
        <w:rPr>
          <w:rFonts w:ascii="Arial Narrow" w:hAnsi="Arial Narrow"/>
          <w:b/>
        </w:rPr>
      </w:pPr>
      <w:r>
        <w:rPr>
          <w:rFonts w:ascii="Arial Narrow" w:hAnsi="Arial Narrow"/>
          <w:b/>
        </w:rPr>
        <w:t>Nie oferujemy dostarczenia nośnika</w:t>
      </w:r>
    </w:p>
    <w:p w:rsidR="00677003" w:rsidRPr="00340FC2" w:rsidRDefault="00677003" w:rsidP="000A0C4F">
      <w:pPr>
        <w:tabs>
          <w:tab w:val="left" w:pos="720"/>
          <w:tab w:val="left" w:pos="5609"/>
        </w:tabs>
        <w:ind w:right="252"/>
        <w:rPr>
          <w:rFonts w:ascii="Arial Narrow" w:hAnsi="Arial Narrow"/>
          <w:sz w:val="22"/>
          <w:szCs w:val="22"/>
        </w:rPr>
      </w:pP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13703B" w:rsidRPr="0013703B" w:rsidRDefault="000A0C4F" w:rsidP="0013703B">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spełniamy warunki określone art. 22 ust. 1 </w:t>
      </w:r>
      <w:proofErr w:type="spellStart"/>
      <w:r w:rsidRPr="00340FC2">
        <w:rPr>
          <w:rFonts w:ascii="Arial Narrow" w:hAnsi="Arial Narrow"/>
        </w:rPr>
        <w:t>Pzp</w:t>
      </w:r>
      <w:proofErr w:type="spellEnd"/>
      <w:r w:rsidRPr="00340FC2">
        <w:rPr>
          <w:rFonts w:ascii="Arial Narrow" w:hAnsi="Arial Narrow"/>
        </w:rPr>
        <w:t xml:space="preserve"> i nie podlegamy wykluczeniu z przetargu zgodnie z art. 24 ust. 1 i ust. 5 </w:t>
      </w:r>
      <w:proofErr w:type="spellStart"/>
      <w:r w:rsidRPr="00340FC2">
        <w:rPr>
          <w:rFonts w:ascii="Arial Narrow" w:hAnsi="Arial Narrow"/>
        </w:rPr>
        <w:t>Pzp</w:t>
      </w:r>
      <w:proofErr w:type="spellEnd"/>
      <w:r w:rsidRPr="00340FC2">
        <w:rPr>
          <w:rFonts w:ascii="Arial Narrow" w:hAnsi="Arial Narrow"/>
        </w:rPr>
        <w:t>. Na dowód powyższego załączamy do oferty stosowne oświadczenie.</w:t>
      </w:r>
    </w:p>
    <w:p w:rsidR="000A0C4F" w:rsidRPr="00340FC2" w:rsidRDefault="000A0C4F" w:rsidP="0013703B">
      <w:pPr>
        <w:pStyle w:val="Akapitzlist"/>
        <w:numPr>
          <w:ilvl w:val="0"/>
          <w:numId w:val="2"/>
        </w:numPr>
        <w:spacing w:after="0" w:line="240" w:lineRule="auto"/>
        <w:jc w:val="both"/>
        <w:rPr>
          <w:rFonts w:ascii="Arial Narrow" w:hAnsi="Arial Narrow"/>
        </w:rPr>
      </w:pPr>
      <w:r w:rsidRPr="00340FC2">
        <w:rPr>
          <w:rFonts w:ascii="Arial Narrow" w:hAnsi="Arial Narrow"/>
        </w:rPr>
        <w:t xml:space="preserve">Osobą do kontaktu ze strony Wykonawcy </w:t>
      </w:r>
      <w:proofErr w:type="gramStart"/>
      <w:r w:rsidRPr="00340FC2">
        <w:rPr>
          <w:rFonts w:ascii="Arial Narrow" w:hAnsi="Arial Narrow"/>
        </w:rPr>
        <w:t>jest:…</w:t>
      </w:r>
      <w:proofErr w:type="gramEnd"/>
      <w:r w:rsidRPr="00340FC2">
        <w:rPr>
          <w:rFonts w:ascii="Arial Narrow" w:hAnsi="Arial Narrow"/>
        </w:rPr>
        <w: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uprawnienia do wprowadzenia do obrotu</w:t>
      </w:r>
      <w:r w:rsidR="00AF7EA7">
        <w:rPr>
          <w:rFonts w:ascii="Arial Narrow" w:hAnsi="Arial Narrow"/>
          <w:sz w:val="22"/>
          <w:szCs w:val="22"/>
        </w:rPr>
        <w:t xml:space="preserve"> oferowanego</w:t>
      </w:r>
      <w:r w:rsidRPr="00340FC2">
        <w:rPr>
          <w:rFonts w:ascii="Arial Narrow" w:hAnsi="Arial Narrow"/>
          <w:sz w:val="22"/>
          <w:szCs w:val="22"/>
        </w:rPr>
        <w:t xml:space="preserve"> oprogramowania</w:t>
      </w:r>
      <w:r w:rsidR="00AF7EA7">
        <w:rPr>
          <w:rFonts w:ascii="Arial Narrow" w:hAnsi="Arial Narrow"/>
          <w:sz w:val="22"/>
          <w:szCs w:val="22"/>
        </w:rPr>
        <w: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 xml:space="preserve">Oświadczamy, że strony oferty wraz ze wszystkimi załącznikami są ponumerowane i parafowane a cała oferta składa się z ....... stron. </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0A0C4F" w:rsidRDefault="000A0C4F" w:rsidP="000A0C4F">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3F459A" w:rsidRPr="00065614" w:rsidRDefault="003F459A" w:rsidP="003F459A">
      <w:pPr>
        <w:widowControl/>
        <w:spacing w:line="276" w:lineRule="auto"/>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1..........................................................           ...........................................................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w:t>
      </w:r>
      <w:proofErr w:type="gramStart"/>
      <w:r w:rsidRPr="00340FC2">
        <w:rPr>
          <w:rFonts w:ascii="Arial Narrow" w:hAnsi="Arial Narrow"/>
          <w:sz w:val="22"/>
          <w:szCs w:val="22"/>
        </w:rPr>
        <w:t xml:space="preserve">nazwisko)   </w:t>
      </w:r>
      <w:proofErr w:type="gramEnd"/>
      <w:r w:rsidRPr="00340FC2">
        <w:rPr>
          <w:rFonts w:ascii="Arial Narrow" w:hAnsi="Arial Narrow"/>
          <w:sz w:val="22"/>
          <w:szCs w:val="22"/>
        </w:rPr>
        <w:t xml:space="preserve">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2. ........................................................          .............................................................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w:t>
      </w:r>
      <w:proofErr w:type="gramStart"/>
      <w:r w:rsidRPr="00340FC2">
        <w:rPr>
          <w:rFonts w:ascii="Arial Narrow" w:hAnsi="Arial Narrow"/>
          <w:sz w:val="22"/>
          <w:szCs w:val="22"/>
        </w:rPr>
        <w:t xml:space="preserve">nazwisko)   </w:t>
      </w:r>
      <w:proofErr w:type="gramEnd"/>
      <w:r w:rsidRPr="00340FC2">
        <w:rPr>
          <w:rFonts w:ascii="Arial Narrow" w:hAnsi="Arial Narrow"/>
          <w:sz w:val="22"/>
          <w:szCs w:val="22"/>
        </w:rPr>
        <w:t xml:space="preserve">                                      (pełniona funkcja w przedsiębiorstwie)</w:t>
      </w:r>
    </w:p>
    <w:p w:rsidR="000A0C4F" w:rsidRPr="00340FC2" w:rsidRDefault="000A0C4F" w:rsidP="000A0C4F">
      <w:pPr>
        <w:rPr>
          <w:rFonts w:ascii="Arial Narrow" w:hAnsi="Arial Narrow"/>
          <w:sz w:val="22"/>
          <w:szCs w:val="22"/>
        </w:rPr>
      </w:pPr>
    </w:p>
    <w:p w:rsidR="001163FF" w:rsidRDefault="001163FF" w:rsidP="000A0C4F">
      <w:pPr>
        <w:rPr>
          <w:rFonts w:ascii="Arial Narrow" w:hAnsi="Arial Narrow"/>
          <w:b/>
          <w:bCs/>
          <w:sz w:val="22"/>
          <w:szCs w:val="22"/>
          <w:u w:val="single"/>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94016A" w:rsidRPr="00340FC2" w:rsidRDefault="0094016A" w:rsidP="0094016A">
      <w:pPr>
        <w:widowControl/>
        <w:ind w:left="360" w:right="-90"/>
        <w:rPr>
          <w:rFonts w:ascii="Arial Narrow" w:hAnsi="Arial Narrow"/>
          <w:sz w:val="22"/>
          <w:szCs w:val="22"/>
        </w:rPr>
      </w:pPr>
      <w:bookmarkStart w:id="0" w:name="_GoBack"/>
      <w:bookmarkEnd w:id="0"/>
    </w:p>
    <w:p w:rsidR="000A0C4F" w:rsidRPr="00340FC2" w:rsidRDefault="000A0C4F" w:rsidP="000A0C4F">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spacing w:after="160" w:line="259" w:lineRule="auto"/>
        <w:jc w:val="both"/>
        <w:rPr>
          <w:rFonts w:ascii="Arial Narrow" w:hAnsi="Arial Narrow"/>
        </w:rPr>
      </w:pPr>
      <w:r w:rsidRPr="00340FC2">
        <w:rPr>
          <w:rFonts w:ascii="Arial Narrow" w:hAnsi="Arial Narrow"/>
          <w:b/>
        </w:rPr>
        <w:t xml:space="preserve">informacja banku lub spółdzielczej kasy oszczędnościowo – kredytowej </w:t>
      </w:r>
      <w:r w:rsidRPr="00340FC2">
        <w:rPr>
          <w:rFonts w:ascii="Arial Narrow" w:hAnsi="Arial Narrow"/>
        </w:rPr>
        <w:t>potwierdzająca wysokość posiadanych środków finansowych lub zdolność kredytową Wykonawcy, w okresie nie wcześniejszym niż 1 miesiąc przed upływem terminu składania ofert w postępowaniu;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0A0C4F" w:rsidRPr="00340FC2" w:rsidRDefault="000A0C4F" w:rsidP="006A5638">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0A0C4F" w:rsidRPr="00340FC2" w:rsidRDefault="000A0C4F" w:rsidP="006A5638">
      <w:pPr>
        <w:widowControl/>
        <w:numPr>
          <w:ilvl w:val="0"/>
          <w:numId w:val="4"/>
        </w:numPr>
        <w:autoSpaceDE w:val="0"/>
        <w:autoSpaceDN w:val="0"/>
        <w:adjustRightInd w:val="0"/>
        <w:rPr>
          <w:rFonts w:ascii="Arial Narrow" w:hAnsi="Arial Narrow" w:cs="Courier New"/>
          <w:sz w:val="22"/>
          <w:szCs w:val="22"/>
        </w:rPr>
      </w:pPr>
      <w:r w:rsidRPr="00340FC2">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40FC2">
        <w:rPr>
          <w:rFonts w:ascii="Arial Narrow" w:hAnsi="Arial Narrow" w:cs="Courier New"/>
          <w:sz w:val="22"/>
          <w:szCs w:val="22"/>
        </w:rPr>
        <w:t>Pzp</w:t>
      </w:r>
      <w:proofErr w:type="spellEnd"/>
      <w:r w:rsidRPr="00340FC2">
        <w:rPr>
          <w:rFonts w:ascii="Arial Narrow" w:hAnsi="Arial Narrow" w:cs="Courier New"/>
          <w:sz w:val="22"/>
          <w:szCs w:val="22"/>
        </w:rPr>
        <w:t xml:space="preserve">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restrukturyzacyjne (Dz. </w:t>
      </w:r>
      <w:r w:rsidR="006F55C3">
        <w:rPr>
          <w:rFonts w:ascii="Arial Narrow" w:hAnsi="Arial Narrow" w:cs="Courier New"/>
          <w:sz w:val="22"/>
          <w:szCs w:val="22"/>
        </w:rPr>
        <w:t>Dz. U. 2020. 814 tj.</w:t>
      </w:r>
      <w:r w:rsidRPr="00340FC2">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w:t>
      </w:r>
      <w:r w:rsidR="006F55C3">
        <w:rPr>
          <w:rFonts w:ascii="Arial Narrow" w:hAnsi="Arial Narrow" w:cs="Courier New"/>
          <w:sz w:val="22"/>
          <w:szCs w:val="22"/>
        </w:rPr>
        <w:t>Dz. U. 2019. 498 tj.</w:t>
      </w:r>
      <w:r w:rsidRPr="00340FC2">
        <w:rPr>
          <w:rFonts w:ascii="Arial Narrow" w:hAnsi="Arial Narrow" w:cs="Courier New"/>
          <w:sz w:val="22"/>
          <w:szCs w:val="22"/>
        </w:rPr>
        <w:t>);</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w:t>
      </w:r>
      <w:proofErr w:type="gramStart"/>
      <w:r w:rsidRPr="00340FC2">
        <w:rPr>
          <w:rFonts w:ascii="Arial Narrow" w:hAnsi="Arial Narrow" w:cs="Courier New"/>
          <w:sz w:val="22"/>
          <w:szCs w:val="22"/>
        </w:rPr>
        <w:t>albo,</w:t>
      </w:r>
      <w:proofErr w:type="gramEnd"/>
      <w:r w:rsidRPr="00340FC2">
        <w:rPr>
          <w:rFonts w:ascii="Arial Narrow" w:hAnsi="Arial Narrow" w:cs="Courier New"/>
          <w:sz w:val="22"/>
          <w:szCs w:val="22"/>
        </w:rPr>
        <w:t xml:space="preserve"> w przypadku wydania takiego wyroku lub decyzji, dokumenty potwierdzające dokonanie 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sidR="00AC61AD">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Wzór</w:t>
      </w:r>
      <w:r w:rsidR="005C194A">
        <w:rPr>
          <w:rFonts w:ascii="Arial Narrow" w:hAnsi="Arial Narrow"/>
          <w:b/>
          <w:bCs/>
          <w:sz w:val="22"/>
          <w:szCs w:val="22"/>
        </w:rPr>
        <w:t xml:space="preserve"> </w:t>
      </w:r>
      <w:r w:rsidRPr="00340FC2">
        <w:rPr>
          <w:rFonts w:ascii="Arial Narrow" w:hAnsi="Arial Narrow"/>
          <w:b/>
          <w:bCs/>
          <w:sz w:val="22"/>
          <w:szCs w:val="22"/>
        </w:rPr>
        <w:t>oświadczenia o przynależności lub braku przynależności do tej samej grupy</w:t>
      </w:r>
      <w:r w:rsidR="005C194A">
        <w:rPr>
          <w:rFonts w:ascii="Arial Narrow" w:hAnsi="Arial Narrow"/>
          <w:b/>
          <w:bCs/>
          <w:sz w:val="22"/>
          <w:szCs w:val="22"/>
        </w:rPr>
        <w:t xml:space="preserve"> </w:t>
      </w:r>
      <w:r w:rsidRPr="00340FC2">
        <w:rPr>
          <w:rFonts w:ascii="Arial Narrow" w:hAnsi="Arial Narrow"/>
          <w:b/>
          <w:bCs/>
          <w:sz w:val="22"/>
          <w:szCs w:val="22"/>
        </w:rPr>
        <w:t xml:space="preserve">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w:t>
      </w:r>
      <w:r w:rsidR="005C194A">
        <w:rPr>
          <w:rFonts w:ascii="Arial Narrow" w:hAnsi="Arial Narrow"/>
          <w:b/>
          <w:bCs/>
          <w:sz w:val="22"/>
          <w:szCs w:val="22"/>
        </w:rPr>
        <w:t xml:space="preserve"> </w:t>
      </w:r>
      <w:r w:rsidRPr="00340FC2">
        <w:rPr>
          <w:rFonts w:ascii="Arial Narrow" w:hAnsi="Arial Narrow"/>
          <w:b/>
          <w:bCs/>
          <w:sz w:val="22"/>
          <w:szCs w:val="22"/>
        </w:rPr>
        <w:t>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w:t>
      </w:r>
      <w:proofErr w:type="gramStart"/>
      <w:r w:rsidRPr="00340FC2">
        <w:rPr>
          <w:rFonts w:ascii="Arial Narrow" w:hAnsi="Arial Narrow"/>
          <w:sz w:val="22"/>
          <w:szCs w:val="22"/>
        </w:rPr>
        <w:t>albo,</w:t>
      </w:r>
      <w:proofErr w:type="gramEnd"/>
      <w:r w:rsidRPr="00340FC2">
        <w:rPr>
          <w:rFonts w:ascii="Arial Narrow" w:hAnsi="Arial Narrow"/>
          <w:sz w:val="22"/>
          <w:szCs w:val="22"/>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0C4F" w:rsidRPr="00340FC2" w:rsidRDefault="000A0C4F" w:rsidP="006A5638">
      <w:pPr>
        <w:widowControl/>
        <w:numPr>
          <w:ilvl w:val="0"/>
          <w:numId w:val="5"/>
        </w:numPr>
        <w:jc w:val="left"/>
        <w:rPr>
          <w:rFonts w:ascii="Arial Narrow" w:hAnsi="Arial Narrow"/>
          <w:i/>
          <w:sz w:val="22"/>
          <w:szCs w:val="22"/>
        </w:rPr>
      </w:pPr>
      <w:r w:rsidRPr="00340FC2">
        <w:rPr>
          <w:rFonts w:ascii="Arial Narrow" w:hAnsi="Arial Narrow"/>
          <w:sz w:val="22"/>
          <w:szCs w:val="22"/>
        </w:rPr>
        <w:t xml:space="preserve">administratorem Pani/Pana danych osobowych jest </w:t>
      </w:r>
      <w:r w:rsidRPr="00340FC2">
        <w:rPr>
          <w:rFonts w:ascii="Arial Narrow" w:hAnsi="Arial Narrow"/>
          <w:i/>
          <w:sz w:val="22"/>
          <w:szCs w:val="22"/>
        </w:rPr>
        <w:t xml:space="preserve">Politechnika Świętokrzyska </w:t>
      </w:r>
      <w:r w:rsidRPr="00340FC2">
        <w:rPr>
          <w:rFonts w:ascii="Arial Narrow" w:hAnsi="Arial Narrow"/>
          <w:i/>
          <w:sz w:val="22"/>
          <w:szCs w:val="22"/>
        </w:rPr>
        <w:br/>
        <w:t>al. Tysiąclecia Państwa Polskiego 7, 25-314 Kielce;</w:t>
      </w:r>
    </w:p>
    <w:p w:rsidR="000A0C4F" w:rsidRPr="00340FC2" w:rsidRDefault="000A0C4F" w:rsidP="006A5638">
      <w:pPr>
        <w:widowControl/>
        <w:numPr>
          <w:ilvl w:val="0"/>
          <w:numId w:val="6"/>
        </w:numPr>
        <w:jc w:val="left"/>
        <w:rPr>
          <w:rFonts w:ascii="Arial" w:hAnsi="Arial" w:cs="Arial"/>
          <w:i/>
          <w:color w:val="000000"/>
          <w:sz w:val="22"/>
          <w:szCs w:val="22"/>
        </w:rPr>
      </w:pPr>
      <w:r w:rsidRPr="00340FC2">
        <w:rPr>
          <w:rFonts w:ascii="Arial Narrow" w:hAnsi="Arial Narrow"/>
          <w:sz w:val="22"/>
          <w:szCs w:val="22"/>
        </w:rPr>
        <w:t xml:space="preserve">inspektorem ochrony danych osobowych w </w:t>
      </w:r>
      <w:r w:rsidRPr="00340FC2">
        <w:rPr>
          <w:rFonts w:ascii="Arial Narrow" w:hAnsi="Arial Narrow"/>
          <w:i/>
          <w:sz w:val="22"/>
          <w:szCs w:val="22"/>
        </w:rPr>
        <w:t>Politechnice Świętokrzyskiej</w:t>
      </w:r>
      <w:r w:rsidRPr="00340FC2">
        <w:rPr>
          <w:rFonts w:ascii="Arial Narrow" w:hAnsi="Arial Narrow"/>
          <w:sz w:val="22"/>
          <w:szCs w:val="22"/>
        </w:rPr>
        <w:t xml:space="preserve"> jest Pan </w:t>
      </w:r>
      <w:r w:rsidRPr="00340FC2">
        <w:rPr>
          <w:rFonts w:ascii="Arial" w:hAnsi="Arial" w:cs="Arial"/>
          <w:i/>
          <w:color w:val="000000"/>
          <w:sz w:val="22"/>
          <w:szCs w:val="22"/>
        </w:rPr>
        <w:t xml:space="preserve">/Jan Baranowski, kontakt: </w:t>
      </w:r>
      <w:r w:rsidRPr="00340FC2">
        <w:rPr>
          <w:rStyle w:val="non-edit-value"/>
          <w:rFonts w:ascii="Arial" w:hAnsi="Arial" w:cs="Arial"/>
          <w:i/>
          <w:color w:val="000000"/>
          <w:sz w:val="22"/>
          <w:szCs w:val="22"/>
        </w:rPr>
        <w:t>j.baranowski@tu.kielce.pl</w:t>
      </w:r>
      <w:r w:rsidRPr="00340FC2">
        <w:rPr>
          <w:rFonts w:ascii="Arial" w:hAnsi="Arial" w:cs="Arial"/>
          <w:i/>
          <w:color w:val="000000"/>
          <w:sz w:val="22"/>
          <w:szCs w:val="22"/>
        </w:rPr>
        <w:t>, 41 34 24 367;</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przetwarzane będą na podstawie art. 6 ust. 1 lit. cRODO w celu związanym z przedmiotowym postępowaniem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A0C4F" w:rsidRPr="00340FC2" w:rsidRDefault="000A0C4F" w:rsidP="006A5638">
      <w:pPr>
        <w:widowControl/>
        <w:numPr>
          <w:ilvl w:val="0"/>
          <w:numId w:val="6"/>
        </w:numPr>
        <w:jc w:val="left"/>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posiada Pani/Pan:</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6A5638">
      <w:pPr>
        <w:widowControl/>
        <w:numPr>
          <w:ilvl w:val="0"/>
          <w:numId w:val="7"/>
        </w:numPr>
        <w:jc w:val="left"/>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6A5638">
      <w:pPr>
        <w:widowControl/>
        <w:numPr>
          <w:ilvl w:val="0"/>
          <w:numId w:val="6"/>
        </w:numPr>
        <w:jc w:val="left"/>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6A5638">
      <w:pPr>
        <w:widowControl/>
        <w:numPr>
          <w:ilvl w:val="0"/>
          <w:numId w:val="8"/>
        </w:numPr>
        <w:jc w:val="left"/>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C94535">
      <w:pgSz w:w="11906" w:h="16838" w:code="9"/>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0A8" w:rsidRDefault="00BF60A8">
      <w:r>
        <w:separator/>
      </w:r>
    </w:p>
  </w:endnote>
  <w:endnote w:type="continuationSeparator" w:id="0">
    <w:p w:rsidR="00BF60A8" w:rsidRDefault="00BF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0A8" w:rsidRDefault="00BF60A8">
      <w:r>
        <w:separator/>
      </w:r>
    </w:p>
  </w:footnote>
  <w:footnote w:type="continuationSeparator" w:id="0">
    <w:p w:rsidR="00BF60A8" w:rsidRDefault="00BF6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5"/>
  </w:num>
  <w:num w:numId="11">
    <w:abstractNumId w:val="5"/>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58"/>
    <w:rsid w:val="00026DBE"/>
    <w:rsid w:val="000311CB"/>
    <w:rsid w:val="0004183E"/>
    <w:rsid w:val="00047E80"/>
    <w:rsid w:val="00050B75"/>
    <w:rsid w:val="00065614"/>
    <w:rsid w:val="00071D74"/>
    <w:rsid w:val="000A0C4F"/>
    <w:rsid w:val="000A15F7"/>
    <w:rsid w:val="000A5BDF"/>
    <w:rsid w:val="000B3A7E"/>
    <w:rsid w:val="000B7824"/>
    <w:rsid w:val="000D1A2B"/>
    <w:rsid w:val="000F1917"/>
    <w:rsid w:val="0011467D"/>
    <w:rsid w:val="001163FF"/>
    <w:rsid w:val="0012539D"/>
    <w:rsid w:val="00130C55"/>
    <w:rsid w:val="0013703B"/>
    <w:rsid w:val="001559CA"/>
    <w:rsid w:val="00171F13"/>
    <w:rsid w:val="00176E55"/>
    <w:rsid w:val="00180FA8"/>
    <w:rsid w:val="001810E1"/>
    <w:rsid w:val="001857D7"/>
    <w:rsid w:val="00196849"/>
    <w:rsid w:val="001A41C0"/>
    <w:rsid w:val="001C1ABB"/>
    <w:rsid w:val="001D2401"/>
    <w:rsid w:val="001E54B1"/>
    <w:rsid w:val="001F40F0"/>
    <w:rsid w:val="001F7258"/>
    <w:rsid w:val="002214A0"/>
    <w:rsid w:val="00223E38"/>
    <w:rsid w:val="002413A1"/>
    <w:rsid w:val="00242436"/>
    <w:rsid w:val="0024304A"/>
    <w:rsid w:val="002657B6"/>
    <w:rsid w:val="00265930"/>
    <w:rsid w:val="00270639"/>
    <w:rsid w:val="0027335A"/>
    <w:rsid w:val="0027504F"/>
    <w:rsid w:val="00282214"/>
    <w:rsid w:val="00295A38"/>
    <w:rsid w:val="002A07CC"/>
    <w:rsid w:val="002D650A"/>
    <w:rsid w:val="002D730D"/>
    <w:rsid w:val="003043C7"/>
    <w:rsid w:val="003068AB"/>
    <w:rsid w:val="00325B92"/>
    <w:rsid w:val="0032640A"/>
    <w:rsid w:val="003357BD"/>
    <w:rsid w:val="00340FC2"/>
    <w:rsid w:val="0034147F"/>
    <w:rsid w:val="00343884"/>
    <w:rsid w:val="003524C4"/>
    <w:rsid w:val="0035434A"/>
    <w:rsid w:val="0036418A"/>
    <w:rsid w:val="00373E3A"/>
    <w:rsid w:val="003770FA"/>
    <w:rsid w:val="00377CB0"/>
    <w:rsid w:val="00381A37"/>
    <w:rsid w:val="00381EEE"/>
    <w:rsid w:val="003A2C08"/>
    <w:rsid w:val="003C4B22"/>
    <w:rsid w:val="003D4286"/>
    <w:rsid w:val="003D70D6"/>
    <w:rsid w:val="003E2AC2"/>
    <w:rsid w:val="003F0A8A"/>
    <w:rsid w:val="003F459A"/>
    <w:rsid w:val="00413909"/>
    <w:rsid w:val="00432031"/>
    <w:rsid w:val="00433B4A"/>
    <w:rsid w:val="00441BC5"/>
    <w:rsid w:val="00461B14"/>
    <w:rsid w:val="00466D96"/>
    <w:rsid w:val="00467A25"/>
    <w:rsid w:val="00470AF0"/>
    <w:rsid w:val="00472100"/>
    <w:rsid w:val="0047493D"/>
    <w:rsid w:val="004830BD"/>
    <w:rsid w:val="00484AE7"/>
    <w:rsid w:val="00485BF9"/>
    <w:rsid w:val="004918BA"/>
    <w:rsid w:val="004A489A"/>
    <w:rsid w:val="004B4193"/>
    <w:rsid w:val="004C6EE6"/>
    <w:rsid w:val="004E0143"/>
    <w:rsid w:val="004E0249"/>
    <w:rsid w:val="004F341D"/>
    <w:rsid w:val="00500A6B"/>
    <w:rsid w:val="00517425"/>
    <w:rsid w:val="00522FCC"/>
    <w:rsid w:val="00526659"/>
    <w:rsid w:val="00550D16"/>
    <w:rsid w:val="005675B7"/>
    <w:rsid w:val="00573F47"/>
    <w:rsid w:val="005822B6"/>
    <w:rsid w:val="005826E9"/>
    <w:rsid w:val="005A0FEF"/>
    <w:rsid w:val="005C125F"/>
    <w:rsid w:val="005C194A"/>
    <w:rsid w:val="005C2BDB"/>
    <w:rsid w:val="005E03AF"/>
    <w:rsid w:val="005E370E"/>
    <w:rsid w:val="00601857"/>
    <w:rsid w:val="00601AD0"/>
    <w:rsid w:val="00623F84"/>
    <w:rsid w:val="006313EE"/>
    <w:rsid w:val="00631FAE"/>
    <w:rsid w:val="00634DB6"/>
    <w:rsid w:val="00646CAA"/>
    <w:rsid w:val="00660181"/>
    <w:rsid w:val="00662F87"/>
    <w:rsid w:val="00665F95"/>
    <w:rsid w:val="00670146"/>
    <w:rsid w:val="00671594"/>
    <w:rsid w:val="00677003"/>
    <w:rsid w:val="006874F6"/>
    <w:rsid w:val="006929E4"/>
    <w:rsid w:val="006A09E0"/>
    <w:rsid w:val="006A5638"/>
    <w:rsid w:val="006D53BC"/>
    <w:rsid w:val="006D7533"/>
    <w:rsid w:val="006F3673"/>
    <w:rsid w:val="006F55C3"/>
    <w:rsid w:val="0070781C"/>
    <w:rsid w:val="00720A89"/>
    <w:rsid w:val="00725A69"/>
    <w:rsid w:val="0072615F"/>
    <w:rsid w:val="0072693C"/>
    <w:rsid w:val="007309D5"/>
    <w:rsid w:val="007345CE"/>
    <w:rsid w:val="00744891"/>
    <w:rsid w:val="00746480"/>
    <w:rsid w:val="0076542E"/>
    <w:rsid w:val="00775F7B"/>
    <w:rsid w:val="00776BA6"/>
    <w:rsid w:val="007834FF"/>
    <w:rsid w:val="007B0DB2"/>
    <w:rsid w:val="007B28C1"/>
    <w:rsid w:val="007C5D1A"/>
    <w:rsid w:val="008132D9"/>
    <w:rsid w:val="00820B16"/>
    <w:rsid w:val="00831EF8"/>
    <w:rsid w:val="008415F0"/>
    <w:rsid w:val="00855F1D"/>
    <w:rsid w:val="008642E8"/>
    <w:rsid w:val="0086749F"/>
    <w:rsid w:val="00870599"/>
    <w:rsid w:val="00871AA2"/>
    <w:rsid w:val="008B02A0"/>
    <w:rsid w:val="008B25CA"/>
    <w:rsid w:val="008B3D47"/>
    <w:rsid w:val="008C14A9"/>
    <w:rsid w:val="008C5C4F"/>
    <w:rsid w:val="008D5532"/>
    <w:rsid w:val="008D59F8"/>
    <w:rsid w:val="008E2574"/>
    <w:rsid w:val="008E5BC2"/>
    <w:rsid w:val="008E703E"/>
    <w:rsid w:val="0090259B"/>
    <w:rsid w:val="00907FCC"/>
    <w:rsid w:val="009121EF"/>
    <w:rsid w:val="00921880"/>
    <w:rsid w:val="009233B5"/>
    <w:rsid w:val="00923D4F"/>
    <w:rsid w:val="00930D05"/>
    <w:rsid w:val="00932294"/>
    <w:rsid w:val="00933939"/>
    <w:rsid w:val="009371E6"/>
    <w:rsid w:val="00937E16"/>
    <w:rsid w:val="0094016A"/>
    <w:rsid w:val="00944F0F"/>
    <w:rsid w:val="00954841"/>
    <w:rsid w:val="00965CAD"/>
    <w:rsid w:val="00966801"/>
    <w:rsid w:val="009703F3"/>
    <w:rsid w:val="00973F2C"/>
    <w:rsid w:val="00981266"/>
    <w:rsid w:val="00994E0C"/>
    <w:rsid w:val="009A424A"/>
    <w:rsid w:val="009C2B77"/>
    <w:rsid w:val="009F1395"/>
    <w:rsid w:val="009F7769"/>
    <w:rsid w:val="00A13CAD"/>
    <w:rsid w:val="00A22ECB"/>
    <w:rsid w:val="00A416D8"/>
    <w:rsid w:val="00A53F38"/>
    <w:rsid w:val="00A561AA"/>
    <w:rsid w:val="00A62A7E"/>
    <w:rsid w:val="00A63D46"/>
    <w:rsid w:val="00A87158"/>
    <w:rsid w:val="00A9296F"/>
    <w:rsid w:val="00A95093"/>
    <w:rsid w:val="00AA6C80"/>
    <w:rsid w:val="00AB0468"/>
    <w:rsid w:val="00AC61AD"/>
    <w:rsid w:val="00AD3893"/>
    <w:rsid w:val="00AF7EA7"/>
    <w:rsid w:val="00B00F82"/>
    <w:rsid w:val="00B154DB"/>
    <w:rsid w:val="00B17813"/>
    <w:rsid w:val="00B2331D"/>
    <w:rsid w:val="00B3062D"/>
    <w:rsid w:val="00B35DF3"/>
    <w:rsid w:val="00B37B93"/>
    <w:rsid w:val="00B45F94"/>
    <w:rsid w:val="00B63ADE"/>
    <w:rsid w:val="00B905F9"/>
    <w:rsid w:val="00B97963"/>
    <w:rsid w:val="00BB253D"/>
    <w:rsid w:val="00BC15A3"/>
    <w:rsid w:val="00BC1C4D"/>
    <w:rsid w:val="00BC216B"/>
    <w:rsid w:val="00BC3C2D"/>
    <w:rsid w:val="00BD44B0"/>
    <w:rsid w:val="00BE6B37"/>
    <w:rsid w:val="00BF4129"/>
    <w:rsid w:val="00BF60A8"/>
    <w:rsid w:val="00BF7243"/>
    <w:rsid w:val="00C13CA6"/>
    <w:rsid w:val="00C14B80"/>
    <w:rsid w:val="00C30A8C"/>
    <w:rsid w:val="00C316B0"/>
    <w:rsid w:val="00C352DA"/>
    <w:rsid w:val="00C3653B"/>
    <w:rsid w:val="00C72377"/>
    <w:rsid w:val="00C769A8"/>
    <w:rsid w:val="00C82D26"/>
    <w:rsid w:val="00C87B6B"/>
    <w:rsid w:val="00C92EC1"/>
    <w:rsid w:val="00C94535"/>
    <w:rsid w:val="00CA7A84"/>
    <w:rsid w:val="00CB2535"/>
    <w:rsid w:val="00CE2FC2"/>
    <w:rsid w:val="00D222CB"/>
    <w:rsid w:val="00D235FA"/>
    <w:rsid w:val="00D26110"/>
    <w:rsid w:val="00D40C44"/>
    <w:rsid w:val="00D51103"/>
    <w:rsid w:val="00D531D4"/>
    <w:rsid w:val="00D575B3"/>
    <w:rsid w:val="00D61A18"/>
    <w:rsid w:val="00D63458"/>
    <w:rsid w:val="00D764E4"/>
    <w:rsid w:val="00D94FCF"/>
    <w:rsid w:val="00DB59EC"/>
    <w:rsid w:val="00DD08F3"/>
    <w:rsid w:val="00DE4707"/>
    <w:rsid w:val="00DE7BD8"/>
    <w:rsid w:val="00DF2BAE"/>
    <w:rsid w:val="00DF4752"/>
    <w:rsid w:val="00DF5609"/>
    <w:rsid w:val="00DF606F"/>
    <w:rsid w:val="00E02C64"/>
    <w:rsid w:val="00E2090B"/>
    <w:rsid w:val="00E607A6"/>
    <w:rsid w:val="00E717C5"/>
    <w:rsid w:val="00E84C5A"/>
    <w:rsid w:val="00E87923"/>
    <w:rsid w:val="00EA3396"/>
    <w:rsid w:val="00ED3193"/>
    <w:rsid w:val="00ED7C83"/>
    <w:rsid w:val="00EE05AE"/>
    <w:rsid w:val="00F04BB6"/>
    <w:rsid w:val="00F07FBA"/>
    <w:rsid w:val="00F10C2A"/>
    <w:rsid w:val="00F324C7"/>
    <w:rsid w:val="00F36331"/>
    <w:rsid w:val="00F42319"/>
    <w:rsid w:val="00F447B1"/>
    <w:rsid w:val="00F478A7"/>
    <w:rsid w:val="00F52B73"/>
    <w:rsid w:val="00F57ACE"/>
    <w:rsid w:val="00F57D2A"/>
    <w:rsid w:val="00F70871"/>
    <w:rsid w:val="00F77E3C"/>
    <w:rsid w:val="00FB2EA4"/>
    <w:rsid w:val="00FB7B29"/>
    <w:rsid w:val="00FF2AAE"/>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C64CCF"/>
  <w15:chartTrackingRefBased/>
  <w15:docId w15:val="{32A21581-5382-45BA-A13A-2602861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63ADE"/>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lang w:val="x-none" w:eastAsia="x-none"/>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lang w:val="x-none" w:eastAsia="x-none"/>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859776199">
      <w:bodyDiv w:val="1"/>
      <w:marLeft w:val="0"/>
      <w:marRight w:val="0"/>
      <w:marTop w:val="0"/>
      <w:marBottom w:val="0"/>
      <w:divBdr>
        <w:top w:val="none" w:sz="0" w:space="0" w:color="auto"/>
        <w:left w:val="none" w:sz="0" w:space="0" w:color="auto"/>
        <w:bottom w:val="none" w:sz="0" w:space="0" w:color="auto"/>
        <w:right w:val="none" w:sz="0" w:space="0" w:color="auto"/>
      </w:divBdr>
    </w:div>
    <w:div w:id="1297493366">
      <w:bodyDiv w:val="1"/>
      <w:marLeft w:val="0"/>
      <w:marRight w:val="0"/>
      <w:marTop w:val="0"/>
      <w:marBottom w:val="0"/>
      <w:divBdr>
        <w:top w:val="none" w:sz="0" w:space="0" w:color="auto"/>
        <w:left w:val="none" w:sz="0" w:space="0" w:color="auto"/>
        <w:bottom w:val="none" w:sz="0" w:space="0" w:color="auto"/>
        <w:right w:val="none" w:sz="0" w:space="0" w:color="auto"/>
      </w:divBdr>
    </w:div>
    <w:div w:id="155368720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702515237">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1885143732">
      <w:bodyDiv w:val="1"/>
      <w:marLeft w:val="0"/>
      <w:marRight w:val="0"/>
      <w:marTop w:val="0"/>
      <w:marBottom w:val="0"/>
      <w:divBdr>
        <w:top w:val="none" w:sz="0" w:space="0" w:color="auto"/>
        <w:left w:val="none" w:sz="0" w:space="0" w:color="auto"/>
        <w:bottom w:val="none" w:sz="0" w:space="0" w:color="auto"/>
        <w:right w:val="none" w:sz="0" w:space="0" w:color="auto"/>
      </w:divBdr>
    </w:div>
    <w:div w:id="2072263319">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3575B-B8B5-4ED8-8B4C-29379F16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1880</Words>
  <Characters>12904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Kacper Michta</cp:lastModifiedBy>
  <cp:revision>74</cp:revision>
  <cp:lastPrinted>2020-05-27T09:37:00Z</cp:lastPrinted>
  <dcterms:created xsi:type="dcterms:W3CDTF">2020-05-11T07:01:00Z</dcterms:created>
  <dcterms:modified xsi:type="dcterms:W3CDTF">2020-06-24T13:21:00Z</dcterms:modified>
</cp:coreProperties>
</file>