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E" w:rsidRPr="00AD31A8" w:rsidRDefault="00C80DBC" w:rsidP="002E3EE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color w:val="FF0000"/>
          <w:sz w:val="24"/>
          <w:szCs w:val="24"/>
          <w:u w:val="single"/>
          <w:lang w:eastAsia="pl-PL"/>
        </w:rPr>
      </w:pPr>
      <w:r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AD31A8"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7</w:t>
      </w:r>
      <w:r w:rsidR="002E3EEE"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 do SIWZ</w: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C5B5" wp14:editId="6DE58CB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98C5B5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1D00F8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E3EEE" w:rsidRPr="00F47900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E3EEE" w:rsidRPr="00F47900" w:rsidRDefault="002E3EEE" w:rsidP="002E3E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D31A8" w:rsidRDefault="002E3EEE" w:rsidP="00AD31A8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D31A8" w:rsidRPr="00B8322A" w:rsidRDefault="000161CA" w:rsidP="00AD31A8">
      <w:pPr>
        <w:pStyle w:val="Textbodyindent"/>
        <w:tabs>
          <w:tab w:val="clear" w:pos="4747"/>
        </w:tabs>
        <w:jc w:val="center"/>
        <w:rPr>
          <w:rFonts w:ascii="Arial Narrow" w:hAnsi="Arial Narrow"/>
          <w:szCs w:val="22"/>
        </w:rPr>
      </w:pPr>
      <w:r w:rsidRPr="000161CA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t xml:space="preserve">wykonanie </w:t>
      </w:r>
      <w:r w:rsidR="00F664C1" w:rsidRPr="00F664C1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t xml:space="preserve">robót budowlanych polegających na wymianie czterech dźwigów osobowych </w:t>
      </w:r>
      <w:r w:rsidR="00F664C1" w:rsidRPr="00F664C1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br/>
        <w:t>w Domach Studenta nr 1 „Filon” oraz 4 „Asystent” Politechniki Świętokrzyskiej</w:t>
      </w:r>
      <w:bookmarkStart w:id="0" w:name="_GoBack"/>
      <w:bookmarkEnd w:id="0"/>
    </w:p>
    <w:p w:rsidR="002E3EEE" w:rsidRPr="001D00F8" w:rsidRDefault="002E3EEE" w:rsidP="00AD31A8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E3EEE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E3EEE" w:rsidRPr="00F47900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E3EEE" w:rsidRDefault="002E3EEE" w:rsidP="002E3E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AD31A8" w:rsidRPr="00390222" w:rsidRDefault="00AD31A8" w:rsidP="00AD3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2E3EEE" w:rsidRPr="00390222" w:rsidRDefault="002E3EEE" w:rsidP="002E3E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EE" w:rsidRPr="00CE191A" w:rsidRDefault="002E3EEE" w:rsidP="002E3E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E3EEE" w:rsidRPr="001D00F8" w:rsidRDefault="002E3EEE" w:rsidP="002E3E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3EEE" w:rsidRPr="001D00F8" w:rsidRDefault="002E3EEE" w:rsidP="002E3E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E3EEE" w:rsidRPr="00390222" w:rsidRDefault="002E3EEE" w:rsidP="002E3E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E3EEE" w:rsidRPr="001D00F8" w:rsidRDefault="002E3EEE" w:rsidP="002E3E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E3EEE" w:rsidRPr="00CE191A" w:rsidRDefault="002E3EEE" w:rsidP="002E3E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E3EEE" w:rsidRPr="00D4798E" w:rsidRDefault="002E3EEE" w:rsidP="002E3EE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075824" w:rsidRDefault="00F664C1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E"/>
    <w:rsid w:val="000161CA"/>
    <w:rsid w:val="00297906"/>
    <w:rsid w:val="002E3EEE"/>
    <w:rsid w:val="004B7362"/>
    <w:rsid w:val="00A70048"/>
    <w:rsid w:val="00AD31A8"/>
    <w:rsid w:val="00C80DBC"/>
    <w:rsid w:val="00F54F25"/>
    <w:rsid w:val="00F664C1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C283-E44B-4ED3-A252-1A2D021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E3E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AD31A8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6</cp:revision>
  <dcterms:created xsi:type="dcterms:W3CDTF">2019-06-24T13:02:00Z</dcterms:created>
  <dcterms:modified xsi:type="dcterms:W3CDTF">2020-05-18T10:31:00Z</dcterms:modified>
</cp:coreProperties>
</file>