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11" w:rsidRPr="00FF186B" w:rsidRDefault="002E6C11" w:rsidP="002E6C11">
      <w:pPr>
        <w:rPr>
          <w:rFonts w:ascii="Arial Narrow" w:hAnsi="Arial Narrow"/>
          <w:b/>
        </w:rPr>
      </w:pPr>
      <w:r w:rsidRPr="00FF186B">
        <w:rPr>
          <w:rFonts w:ascii="Arial Narrow" w:hAnsi="Arial Narrow"/>
          <w:b/>
        </w:rPr>
        <w:t xml:space="preserve">Zamawiający: </w:t>
      </w:r>
      <w:r w:rsidRPr="00FF186B">
        <w:rPr>
          <w:rFonts w:ascii="Arial Narrow" w:hAnsi="Arial Narrow"/>
          <w:b/>
        </w:rPr>
        <w:tab/>
      </w:r>
      <w:r w:rsidRPr="00FF186B">
        <w:rPr>
          <w:rFonts w:ascii="Arial Narrow" w:hAnsi="Arial Narrow"/>
          <w:b/>
        </w:rPr>
        <w:tab/>
      </w:r>
      <w:r w:rsidRPr="00FF186B">
        <w:rPr>
          <w:rFonts w:ascii="Arial Narrow" w:hAnsi="Arial Narrow"/>
          <w:b/>
        </w:rPr>
        <w:tab/>
        <w:t xml:space="preserve">POLITECHNIKA ŚWIĘTOKRZYSKA </w:t>
      </w:r>
    </w:p>
    <w:p w:rsidR="002E6C11" w:rsidRPr="00FF186B" w:rsidRDefault="002E6C11" w:rsidP="002E6C11">
      <w:pPr>
        <w:ind w:left="2124" w:firstLine="708"/>
        <w:rPr>
          <w:rFonts w:ascii="Arial Narrow" w:hAnsi="Arial Narrow"/>
          <w:b/>
        </w:rPr>
      </w:pPr>
      <w:r w:rsidRPr="00FF186B">
        <w:rPr>
          <w:rFonts w:ascii="Arial Narrow" w:hAnsi="Arial Narrow"/>
          <w:b/>
        </w:rPr>
        <w:t>AL.TYSIĄCLECIA PAŃSTWA POLSKIEGO NR 7</w:t>
      </w:r>
    </w:p>
    <w:p w:rsidR="002E6C11" w:rsidRPr="00FF186B" w:rsidRDefault="002E6C11" w:rsidP="002E6C11">
      <w:pPr>
        <w:rPr>
          <w:rFonts w:ascii="Arial Narrow" w:hAnsi="Arial Narrow"/>
          <w:i/>
        </w:rPr>
      </w:pPr>
    </w:p>
    <w:p w:rsidR="002E6C11" w:rsidRPr="00FF186B" w:rsidRDefault="002E6C11" w:rsidP="002E6C11">
      <w:pPr>
        <w:rPr>
          <w:rFonts w:ascii="Arial Narrow" w:hAnsi="Arial Narrow"/>
          <w:i/>
        </w:rPr>
      </w:pPr>
      <w:r w:rsidRPr="00FF186B">
        <w:rPr>
          <w:rFonts w:ascii="Arial Narrow" w:hAnsi="Arial Narrow"/>
          <w:i/>
        </w:rPr>
        <w:t>25-314 Kielce</w:t>
      </w:r>
    </w:p>
    <w:p w:rsidR="002E6C11" w:rsidRPr="00FF186B" w:rsidRDefault="002E6C11" w:rsidP="002E6C11">
      <w:pPr>
        <w:rPr>
          <w:rFonts w:ascii="Arial Narrow" w:hAnsi="Arial Narrow"/>
          <w:i/>
        </w:rPr>
      </w:pPr>
      <w:r w:rsidRPr="00FF186B">
        <w:rPr>
          <w:rFonts w:ascii="Arial Narrow" w:hAnsi="Arial Narrow"/>
          <w:i/>
        </w:rPr>
        <w:t>woj. świętokrzyskie</w:t>
      </w:r>
    </w:p>
    <w:p w:rsidR="002E6C11" w:rsidRPr="00FF186B" w:rsidRDefault="002E6C11" w:rsidP="002E6C11">
      <w:pPr>
        <w:rPr>
          <w:rFonts w:ascii="Arial Narrow" w:hAnsi="Arial Narrow"/>
          <w:i/>
        </w:rPr>
      </w:pPr>
      <w:r w:rsidRPr="00FF186B">
        <w:rPr>
          <w:rFonts w:ascii="Arial Narrow" w:hAnsi="Arial Narrow"/>
          <w:i/>
        </w:rPr>
        <w:t>tel. 3424140</w:t>
      </w:r>
    </w:p>
    <w:p w:rsidR="002E6C11" w:rsidRPr="00FF186B" w:rsidRDefault="002E6C11" w:rsidP="002E6C11">
      <w:pPr>
        <w:rPr>
          <w:rFonts w:ascii="Arial Narrow" w:hAnsi="Arial Narrow"/>
          <w:i/>
        </w:rPr>
      </w:pPr>
      <w:r w:rsidRPr="00FF186B">
        <w:rPr>
          <w:rFonts w:ascii="Arial Narrow" w:hAnsi="Arial Narrow"/>
          <w:i/>
        </w:rPr>
        <w:t>fax  3443874</w:t>
      </w:r>
    </w:p>
    <w:p w:rsidR="002E6C11" w:rsidRPr="00FF186B" w:rsidRDefault="002E6C11" w:rsidP="002E6C11">
      <w:pPr>
        <w:rPr>
          <w:rFonts w:ascii="Arial Narrow" w:hAnsi="Arial Narrow"/>
          <w:i/>
        </w:rPr>
      </w:pPr>
      <w:r w:rsidRPr="00FF186B">
        <w:rPr>
          <w:rFonts w:ascii="Arial Narrow" w:hAnsi="Arial Narrow"/>
          <w:i/>
        </w:rPr>
        <w:t>Poczta elektroniczna dzp@tu.kielce.pl</w:t>
      </w:r>
    </w:p>
    <w:p w:rsidR="002E6C11" w:rsidRPr="00FF186B" w:rsidRDefault="002E6C11" w:rsidP="002E6C11">
      <w:pPr>
        <w:rPr>
          <w:rFonts w:ascii="Arial Narrow" w:hAnsi="Arial Narrow"/>
          <w:i/>
        </w:rPr>
      </w:pPr>
      <w:r w:rsidRPr="00FF186B">
        <w:rPr>
          <w:rFonts w:ascii="Arial Narrow" w:hAnsi="Arial Narrow"/>
          <w:i/>
        </w:rPr>
        <w:t>adres strony internetowej: www.bip.tu.kielce.pl</w:t>
      </w:r>
    </w:p>
    <w:p w:rsidR="002E6C11" w:rsidRPr="00FF186B" w:rsidRDefault="002E6C11" w:rsidP="002E6C11">
      <w:pPr>
        <w:rPr>
          <w:rFonts w:ascii="Arial Narrow" w:hAnsi="Arial Narrow"/>
        </w:rPr>
      </w:pPr>
      <w:r w:rsidRPr="00FF186B">
        <w:rPr>
          <w:rFonts w:ascii="Arial Narrow" w:hAnsi="Arial Narrow"/>
        </w:rPr>
        <w:t xml:space="preserve">adres platformy za pomocą której </w:t>
      </w:r>
      <w:r>
        <w:rPr>
          <w:rFonts w:ascii="Arial Narrow" w:hAnsi="Arial Narrow"/>
        </w:rPr>
        <w:t>odbywać się będzie komunikacja Zamawiającego z Wykonawcami</w:t>
      </w:r>
      <w:r w:rsidRPr="00FF186B">
        <w:rPr>
          <w:rFonts w:ascii="Arial Narrow" w:hAnsi="Arial Narrow"/>
        </w:rPr>
        <w:t xml:space="preserve">: </w:t>
      </w:r>
    </w:p>
    <w:p w:rsidR="002E6C11" w:rsidRPr="00FF186B" w:rsidRDefault="006510BE" w:rsidP="002E6C11">
      <w:pPr>
        <w:rPr>
          <w:rFonts w:ascii="Arial Narrow" w:hAnsi="Arial Narrow"/>
        </w:rPr>
      </w:pPr>
      <w:hyperlink r:id="rId7" w:history="1">
        <w:r w:rsidR="002E6C11" w:rsidRPr="00A7019B">
          <w:rPr>
            <w:rStyle w:val="Hipercze"/>
            <w:rFonts w:ascii="Arial Narrow" w:hAnsi="Arial Narrow"/>
          </w:rPr>
          <w:t>https://tu-kielce.logintrade.net/rejestracja/ustawowe.html</w:t>
        </w:r>
      </w:hyperlink>
    </w:p>
    <w:p w:rsidR="002E6C11" w:rsidRPr="00FF186B" w:rsidRDefault="002E6C11" w:rsidP="002E6C11">
      <w:pPr>
        <w:rPr>
          <w:rFonts w:ascii="Arial Narrow" w:hAnsi="Arial Narrow"/>
        </w:rPr>
      </w:pPr>
    </w:p>
    <w:p w:rsidR="002E6C11" w:rsidRPr="00FF186B" w:rsidRDefault="002E6C11" w:rsidP="002E6C11">
      <w:pPr>
        <w:rPr>
          <w:rFonts w:ascii="Arial Narrow" w:hAnsi="Arial Narrow"/>
        </w:rPr>
      </w:pPr>
    </w:p>
    <w:p w:rsidR="002E6C11" w:rsidRPr="00FF186B" w:rsidRDefault="002E6C11" w:rsidP="002E6C11">
      <w:pPr>
        <w:jc w:val="center"/>
        <w:rPr>
          <w:rFonts w:ascii="Arial Narrow" w:hAnsi="Arial Narrow"/>
          <w:b/>
        </w:rPr>
      </w:pPr>
      <w:r w:rsidRPr="00FF186B">
        <w:rPr>
          <w:rFonts w:ascii="Arial Narrow" w:hAnsi="Arial Narrow"/>
          <w:b/>
        </w:rPr>
        <w:t>SPECYFIKACJA ISTOTNYCH WARUNKÓW ZAMÓWIENIA</w:t>
      </w:r>
    </w:p>
    <w:p w:rsidR="002E6C11" w:rsidRPr="00FF186B" w:rsidRDefault="002E6C11" w:rsidP="002E6C11">
      <w:pPr>
        <w:jc w:val="center"/>
        <w:rPr>
          <w:rFonts w:ascii="Arial Narrow" w:hAnsi="Arial Narrow"/>
          <w:b/>
        </w:rPr>
      </w:pPr>
      <w:r w:rsidRPr="00FF186B">
        <w:rPr>
          <w:rFonts w:ascii="Arial Narrow" w:hAnsi="Arial Narrow"/>
          <w:b/>
        </w:rPr>
        <w:t>w postępowaniu o udzielenie zamówienia publicznego prowadzonym</w:t>
      </w:r>
    </w:p>
    <w:p w:rsidR="002E6C11" w:rsidRPr="005371BB" w:rsidRDefault="002E6C11" w:rsidP="002E6C11">
      <w:pPr>
        <w:jc w:val="center"/>
        <w:rPr>
          <w:rFonts w:ascii="Arial Narrow" w:hAnsi="Arial Narrow"/>
          <w:b/>
        </w:rPr>
      </w:pPr>
      <w:r w:rsidRPr="00FF186B">
        <w:rPr>
          <w:rFonts w:ascii="Arial Narrow" w:hAnsi="Arial Narrow"/>
          <w:b/>
        </w:rPr>
        <w:t>w trybie przetargu nieograniczonego</w:t>
      </w:r>
      <w:r>
        <w:rPr>
          <w:rFonts w:ascii="Arial Narrow" w:hAnsi="Arial Narrow"/>
          <w:b/>
        </w:rPr>
        <w:t xml:space="preserve"> na</w:t>
      </w:r>
      <w:r w:rsidRPr="00FF186B">
        <w:rPr>
          <w:rFonts w:ascii="Arial Narrow" w:hAnsi="Arial Narrow"/>
          <w:b/>
        </w:rPr>
        <w:t xml:space="preserve"> dostawę</w:t>
      </w:r>
      <w:r>
        <w:rPr>
          <w:rFonts w:ascii="Arial Narrow" w:hAnsi="Arial Narrow"/>
          <w:b/>
        </w:rPr>
        <w:t xml:space="preserve"> </w:t>
      </w:r>
      <w:proofErr w:type="spellStart"/>
      <w:r>
        <w:rPr>
          <w:rFonts w:ascii="Arial Narrow" w:hAnsi="Arial Narrow"/>
          <w:b/>
        </w:rPr>
        <w:t>Drona</w:t>
      </w:r>
      <w:proofErr w:type="spellEnd"/>
      <w:r>
        <w:rPr>
          <w:rFonts w:ascii="Arial Narrow" w:hAnsi="Arial Narrow"/>
          <w:b/>
        </w:rPr>
        <w:t xml:space="preserve"> z kamerą termowizyjną do pomiarów temperatury modułów PV dla </w:t>
      </w:r>
      <w:r w:rsidRPr="00BC1B76">
        <w:rPr>
          <w:rFonts w:ascii="Arial Narrow" w:hAnsi="Arial Narrow"/>
          <w:b/>
        </w:rPr>
        <w:t>Laboratorium Przemysłowe Niskoemisyjnych i Odnawialnych Źródeł Energii</w:t>
      </w:r>
      <w:r w:rsidRPr="005371BB">
        <w:rPr>
          <w:rFonts w:ascii="Arial Narrow" w:hAnsi="Arial Narrow"/>
          <w:b/>
        </w:rPr>
        <w:t xml:space="preserve"> Politechniki Świętokrzyskiej</w:t>
      </w:r>
    </w:p>
    <w:p w:rsidR="002E6C11" w:rsidRPr="00FF186B" w:rsidRDefault="002E6C11" w:rsidP="002E6C11">
      <w:pPr>
        <w:jc w:val="center"/>
        <w:rPr>
          <w:rFonts w:ascii="Arial Narrow" w:hAnsi="Arial Narrow"/>
          <w:b/>
        </w:rPr>
      </w:pPr>
      <w:r w:rsidRPr="00FF186B">
        <w:rPr>
          <w:rFonts w:ascii="Arial Narrow" w:hAnsi="Arial Narrow"/>
          <w:b/>
        </w:rPr>
        <w:br/>
        <w:t>w ramach realizacji projektu pn.: „CENWIS – Centrum Naukowo–Wdrożeniowe Inteligentnych Specjalizacji Regionu Świętokrzyskiego” [Umowa nr RPSW.01.01.00-26-0001/17-00] współfinansowanego z Europejskiego Funduszu Rozwoju Regionalnego w ramach Regionalnego Programu Operacyjnego Województwa Świętokrzyskiego na lata 2014÷2020 [Oś Priorytetowa 1: „Innowacje i Nauka” Działanie 1.1. „Wsparcie Infrastruktury B+R”]</w:t>
      </w:r>
    </w:p>
    <w:p w:rsidR="002E6C11" w:rsidRPr="00FF186B" w:rsidRDefault="002E6C11" w:rsidP="002E6C11">
      <w:pPr>
        <w:rPr>
          <w:rFonts w:ascii="Arial Narrow" w:hAnsi="Arial Narrow"/>
        </w:rPr>
      </w:pPr>
    </w:p>
    <w:p w:rsidR="002E6C11" w:rsidRDefault="002E6C11" w:rsidP="002E6C11">
      <w:pPr>
        <w:rPr>
          <w:rFonts w:ascii="Arial Narrow" w:hAnsi="Arial Narrow"/>
        </w:rPr>
      </w:pPr>
    </w:p>
    <w:p w:rsidR="002E6C11" w:rsidRDefault="002E6C11" w:rsidP="002E6C11">
      <w:pPr>
        <w:rPr>
          <w:rFonts w:ascii="Arial Narrow" w:hAnsi="Arial Narrow"/>
        </w:rPr>
      </w:pPr>
    </w:p>
    <w:p w:rsidR="002E6C11" w:rsidRPr="00FF186B" w:rsidRDefault="002E6C11" w:rsidP="002E6C11">
      <w:pPr>
        <w:rPr>
          <w:rFonts w:ascii="Arial Narrow" w:hAnsi="Arial Narrow"/>
        </w:rPr>
      </w:pPr>
    </w:p>
    <w:p w:rsidR="002E6C11" w:rsidRPr="00FF186B" w:rsidRDefault="002E6C11" w:rsidP="002E6C11">
      <w:pPr>
        <w:tabs>
          <w:tab w:val="left" w:pos="5954"/>
        </w:tabs>
        <w:rPr>
          <w:rFonts w:ascii="Arial Narrow" w:hAnsi="Arial Narrow"/>
        </w:rPr>
      </w:pPr>
      <w:r w:rsidRPr="00FF186B">
        <w:rPr>
          <w:rFonts w:ascii="Arial Narrow" w:hAnsi="Arial Narrow"/>
        </w:rPr>
        <w:tab/>
        <w:t>Zatwierdziła</w:t>
      </w:r>
    </w:p>
    <w:p w:rsidR="002E6C11" w:rsidRPr="00FF186B" w:rsidRDefault="002E6C11" w:rsidP="002E6C11">
      <w:pPr>
        <w:tabs>
          <w:tab w:val="left" w:pos="5954"/>
        </w:tabs>
        <w:rPr>
          <w:rFonts w:ascii="Arial Narrow" w:hAnsi="Arial Narrow"/>
        </w:rPr>
      </w:pPr>
    </w:p>
    <w:p w:rsidR="002E6C11" w:rsidRPr="00FF186B" w:rsidRDefault="002E6C11" w:rsidP="002E6C11">
      <w:pPr>
        <w:tabs>
          <w:tab w:val="left" w:pos="5954"/>
        </w:tabs>
        <w:rPr>
          <w:rFonts w:ascii="Arial Narrow" w:hAnsi="Arial Narrow"/>
        </w:rPr>
      </w:pPr>
      <w:r w:rsidRPr="00FF186B">
        <w:rPr>
          <w:rFonts w:ascii="Arial Narrow" w:hAnsi="Arial Narrow"/>
        </w:rPr>
        <w:tab/>
        <w:t>Prorektor ds. Ogólnych</w:t>
      </w:r>
    </w:p>
    <w:p w:rsidR="002E6C11" w:rsidRDefault="002E6C11" w:rsidP="002E6C11">
      <w:pPr>
        <w:tabs>
          <w:tab w:val="left" w:pos="5954"/>
        </w:tabs>
        <w:rPr>
          <w:rFonts w:ascii="Arial Narrow" w:hAnsi="Arial Narrow"/>
        </w:rPr>
      </w:pPr>
      <w:r w:rsidRPr="00FF186B">
        <w:rPr>
          <w:rFonts w:ascii="Arial Narrow" w:hAnsi="Arial Narrow"/>
        </w:rPr>
        <w:tab/>
      </w:r>
      <w:r>
        <w:rPr>
          <w:rFonts w:ascii="Arial Narrow" w:hAnsi="Arial Narrow"/>
        </w:rPr>
        <w:t xml:space="preserve">prof. </w:t>
      </w:r>
      <w:r w:rsidRPr="00FF186B">
        <w:rPr>
          <w:rFonts w:ascii="Arial Narrow" w:hAnsi="Arial Narrow"/>
        </w:rPr>
        <w:t>dr hab. inż. Barbara Goszczyńska</w:t>
      </w:r>
    </w:p>
    <w:p w:rsidR="002E6C11" w:rsidRPr="00FF186B" w:rsidRDefault="002E6C11" w:rsidP="002E6C11">
      <w:pPr>
        <w:tabs>
          <w:tab w:val="left" w:pos="5954"/>
        </w:tabs>
        <w:rPr>
          <w:rFonts w:ascii="Arial Narrow" w:hAnsi="Arial Narrow"/>
        </w:rPr>
      </w:pPr>
    </w:p>
    <w:p w:rsidR="002E6C11" w:rsidRPr="00AE167F" w:rsidRDefault="002E6C11" w:rsidP="002E6C11">
      <w:pPr>
        <w:numPr>
          <w:ilvl w:val="0"/>
          <w:numId w:val="1"/>
        </w:numPr>
        <w:tabs>
          <w:tab w:val="left" w:pos="5954"/>
        </w:tabs>
        <w:ind w:left="284" w:hanging="284"/>
        <w:rPr>
          <w:rFonts w:ascii="Arial Narrow" w:hAnsi="Arial Narrow"/>
          <w:b/>
          <w:sz w:val="24"/>
          <w:szCs w:val="24"/>
        </w:rPr>
      </w:pPr>
      <w:r w:rsidRPr="00AE167F">
        <w:rPr>
          <w:rFonts w:ascii="Arial Narrow" w:hAnsi="Arial Narrow"/>
          <w:b/>
          <w:sz w:val="24"/>
          <w:szCs w:val="24"/>
        </w:rPr>
        <w:lastRenderedPageBreak/>
        <w:t>POSTANOWIENIA OGÓLNE</w:t>
      </w:r>
    </w:p>
    <w:p w:rsidR="002E6C11" w:rsidRPr="00AE167F" w:rsidRDefault="002E6C11" w:rsidP="002E6C11">
      <w:pPr>
        <w:pStyle w:val="Akapitzlist"/>
        <w:numPr>
          <w:ilvl w:val="0"/>
          <w:numId w:val="2"/>
        </w:numPr>
        <w:tabs>
          <w:tab w:val="left" w:pos="709"/>
        </w:tabs>
        <w:spacing w:line="240" w:lineRule="auto"/>
        <w:ind w:left="709" w:hanging="425"/>
        <w:jc w:val="both"/>
        <w:rPr>
          <w:rFonts w:ascii="Arial Narrow" w:hAnsi="Arial Narrow"/>
          <w:sz w:val="24"/>
          <w:szCs w:val="24"/>
        </w:rPr>
      </w:pPr>
      <w:r w:rsidRPr="00AE167F">
        <w:rPr>
          <w:rFonts w:ascii="Arial Narrow" w:hAnsi="Arial Narrow"/>
          <w:sz w:val="24"/>
          <w:szCs w:val="24"/>
        </w:rPr>
        <w:t xml:space="preserve">Wykonawca winien zapoznać się ze specyfikacją istotnych warunków zamówienia (SIWZ.). </w:t>
      </w:r>
    </w:p>
    <w:p w:rsidR="002E6C11" w:rsidRPr="00AE167F" w:rsidRDefault="002E6C11" w:rsidP="002E6C11">
      <w:pPr>
        <w:pStyle w:val="Akapitzlist"/>
        <w:tabs>
          <w:tab w:val="left" w:pos="709"/>
        </w:tabs>
        <w:spacing w:line="240" w:lineRule="auto"/>
        <w:ind w:left="709"/>
        <w:jc w:val="both"/>
        <w:rPr>
          <w:rFonts w:ascii="Arial Narrow" w:hAnsi="Arial Narrow"/>
          <w:sz w:val="24"/>
          <w:szCs w:val="24"/>
        </w:rPr>
      </w:pPr>
      <w:r w:rsidRPr="00AE167F">
        <w:rPr>
          <w:rFonts w:ascii="Arial Narrow" w:hAnsi="Arial Narrow"/>
          <w:sz w:val="24"/>
          <w:szCs w:val="24"/>
        </w:rPr>
        <w:t>SIWZ będzie stanowiła integralną część umowy zawartej w wyniku postępowania.</w:t>
      </w:r>
    </w:p>
    <w:p w:rsidR="002E6C11" w:rsidRPr="00AE167F" w:rsidRDefault="002E6C11" w:rsidP="002E6C11">
      <w:pPr>
        <w:pStyle w:val="Akapitzlist"/>
        <w:numPr>
          <w:ilvl w:val="0"/>
          <w:numId w:val="2"/>
        </w:numPr>
        <w:tabs>
          <w:tab w:val="left" w:pos="709"/>
        </w:tabs>
        <w:spacing w:line="240" w:lineRule="auto"/>
        <w:ind w:left="709" w:hanging="425"/>
        <w:jc w:val="both"/>
        <w:rPr>
          <w:rFonts w:ascii="Arial Narrow" w:hAnsi="Arial Narrow"/>
          <w:sz w:val="24"/>
          <w:szCs w:val="24"/>
        </w:rPr>
      </w:pPr>
      <w:r w:rsidRPr="00AE167F">
        <w:rPr>
          <w:rFonts w:ascii="Arial Narrow" w:hAnsi="Arial Narrow"/>
          <w:sz w:val="24"/>
          <w:szCs w:val="24"/>
        </w:rPr>
        <w:t xml:space="preserve">Oryginał SIWZ podpisany przez osobę upoważnioną do wykonywania czynności w imieniu Zamawiającego dostępny jest w formie papierowej w siedzibie Zamawiającego. </w:t>
      </w:r>
    </w:p>
    <w:p w:rsidR="002E6C11" w:rsidRPr="00AE167F" w:rsidRDefault="002E6C11" w:rsidP="002E6C11">
      <w:pPr>
        <w:pStyle w:val="Akapitzlist"/>
        <w:numPr>
          <w:ilvl w:val="0"/>
          <w:numId w:val="2"/>
        </w:numPr>
        <w:tabs>
          <w:tab w:val="left" w:pos="709"/>
        </w:tabs>
        <w:spacing w:line="240" w:lineRule="auto"/>
        <w:ind w:left="709" w:hanging="425"/>
        <w:jc w:val="both"/>
        <w:rPr>
          <w:rFonts w:ascii="Arial Narrow" w:hAnsi="Arial Narrow"/>
          <w:sz w:val="24"/>
          <w:szCs w:val="24"/>
        </w:rPr>
      </w:pPr>
      <w:r w:rsidRPr="00AE167F">
        <w:rPr>
          <w:rFonts w:ascii="Arial Narrow" w:hAnsi="Arial Narrow"/>
          <w:sz w:val="24"/>
          <w:szCs w:val="24"/>
        </w:rPr>
        <w:t xml:space="preserve">Oferta i załączniki do oferty powinny zostać sporządzone przez Wykonawcę według warunków i postanowień zawartych w SIWZ. </w:t>
      </w:r>
    </w:p>
    <w:p w:rsidR="002E6C11" w:rsidRPr="00AE167F" w:rsidRDefault="002E6C11" w:rsidP="002E6C11">
      <w:pPr>
        <w:pStyle w:val="Akapitzlist"/>
        <w:numPr>
          <w:ilvl w:val="0"/>
          <w:numId w:val="2"/>
        </w:numPr>
        <w:tabs>
          <w:tab w:val="left" w:pos="709"/>
        </w:tabs>
        <w:spacing w:line="240" w:lineRule="auto"/>
        <w:ind w:left="709" w:hanging="425"/>
        <w:rPr>
          <w:rFonts w:ascii="Arial Narrow" w:hAnsi="Arial Narrow"/>
          <w:sz w:val="24"/>
          <w:szCs w:val="24"/>
        </w:rPr>
      </w:pPr>
      <w:r w:rsidRPr="00AE167F">
        <w:rPr>
          <w:rFonts w:ascii="Arial Narrow" w:hAnsi="Arial Narrow"/>
          <w:sz w:val="24"/>
          <w:szCs w:val="24"/>
        </w:rPr>
        <w:t xml:space="preserve">Wykonawca ponosi wszelkie koszty związane z przygotowaniem i złożeniem oferty. </w:t>
      </w:r>
    </w:p>
    <w:p w:rsidR="002E6C11" w:rsidRPr="00AE167F" w:rsidRDefault="002E6C11" w:rsidP="002E6C11">
      <w:pPr>
        <w:numPr>
          <w:ilvl w:val="0"/>
          <w:numId w:val="1"/>
        </w:numPr>
        <w:ind w:left="284" w:hanging="284"/>
        <w:rPr>
          <w:rFonts w:ascii="Arial Narrow" w:hAnsi="Arial Narrow"/>
          <w:b/>
          <w:sz w:val="24"/>
          <w:szCs w:val="24"/>
        </w:rPr>
      </w:pPr>
      <w:r w:rsidRPr="00AE167F">
        <w:rPr>
          <w:rFonts w:ascii="Arial Narrow" w:hAnsi="Arial Narrow"/>
          <w:b/>
          <w:sz w:val="24"/>
          <w:szCs w:val="24"/>
        </w:rPr>
        <w:t>TRYB UDZIELENIA ZAMÓWIENIA</w:t>
      </w:r>
    </w:p>
    <w:p w:rsidR="002E6C11" w:rsidRPr="00AE167F" w:rsidRDefault="002E6C11" w:rsidP="002E6C11">
      <w:pPr>
        <w:spacing w:line="240" w:lineRule="auto"/>
        <w:ind w:left="284"/>
        <w:rPr>
          <w:rFonts w:ascii="Arial Narrow" w:hAnsi="Arial Narrow"/>
          <w:sz w:val="24"/>
          <w:szCs w:val="24"/>
        </w:rPr>
      </w:pPr>
      <w:r w:rsidRPr="00AE167F">
        <w:rPr>
          <w:rFonts w:ascii="Arial Narrow" w:hAnsi="Arial Narrow"/>
          <w:sz w:val="24"/>
          <w:szCs w:val="24"/>
        </w:rPr>
        <w:t>Postępowanie jest prowadzone w trybie przetargu nieograniczonego dla zamówień o wartości przekraczającej kwotę określoną w przepisach wydanych na podstawie art. 11 ust. 8 ustawy z dnia 29 stycznia 2004 r.</w:t>
      </w:r>
      <w:r w:rsidRPr="00AE167F">
        <w:rPr>
          <w:rFonts w:ascii="Arial Narrow" w:hAnsi="Arial Narrow"/>
          <w:b/>
          <w:sz w:val="24"/>
          <w:szCs w:val="24"/>
        </w:rPr>
        <w:t xml:space="preserve"> </w:t>
      </w:r>
      <w:r w:rsidRPr="00AE167F">
        <w:rPr>
          <w:rFonts w:ascii="Arial Narrow" w:hAnsi="Arial Narrow"/>
          <w:sz w:val="24"/>
          <w:szCs w:val="24"/>
        </w:rPr>
        <w:t>Prawo zamówień publicznych.</w:t>
      </w:r>
      <w:r w:rsidRPr="00AE167F">
        <w:rPr>
          <w:rFonts w:ascii="Arial Narrow" w:hAnsi="Arial Narrow"/>
          <w:b/>
          <w:sz w:val="24"/>
          <w:szCs w:val="24"/>
        </w:rPr>
        <w:t xml:space="preserve"> </w:t>
      </w:r>
      <w:r>
        <w:rPr>
          <w:rFonts w:ascii="Arial Narrow" w:hAnsi="Arial Narrow"/>
          <w:sz w:val="24"/>
          <w:szCs w:val="24"/>
        </w:rPr>
        <w:t>(</w:t>
      </w:r>
      <w:proofErr w:type="spellStart"/>
      <w:r>
        <w:rPr>
          <w:rFonts w:ascii="Arial Narrow" w:hAnsi="Arial Narrow"/>
          <w:sz w:val="24"/>
          <w:szCs w:val="24"/>
        </w:rPr>
        <w:t>t.j</w:t>
      </w:r>
      <w:proofErr w:type="spellEnd"/>
      <w:r>
        <w:rPr>
          <w:rFonts w:ascii="Arial Narrow" w:hAnsi="Arial Narrow"/>
          <w:sz w:val="24"/>
          <w:szCs w:val="24"/>
        </w:rPr>
        <w:t>. Dz.U. z 2019 r., poz. 1843</w:t>
      </w:r>
      <w:r w:rsidRPr="00AE167F">
        <w:rPr>
          <w:rFonts w:ascii="Arial Narrow" w:hAnsi="Arial Narrow"/>
          <w:sz w:val="24"/>
          <w:szCs w:val="24"/>
        </w:rPr>
        <w:t xml:space="preserve">), zwanej dalej </w:t>
      </w:r>
      <w:proofErr w:type="spellStart"/>
      <w:r w:rsidRPr="00AE167F">
        <w:rPr>
          <w:rFonts w:ascii="Arial Narrow" w:hAnsi="Arial Narrow"/>
          <w:sz w:val="24"/>
          <w:szCs w:val="24"/>
        </w:rPr>
        <w:t>Pzp</w:t>
      </w:r>
      <w:proofErr w:type="spellEnd"/>
      <w:r w:rsidRPr="00AE167F">
        <w:rPr>
          <w:rFonts w:ascii="Arial Narrow" w:hAnsi="Arial Narrow"/>
          <w:sz w:val="24"/>
          <w:szCs w:val="24"/>
        </w:rPr>
        <w:t>.</w:t>
      </w:r>
    </w:p>
    <w:p w:rsidR="002E6C11" w:rsidRPr="00AE167F" w:rsidRDefault="002E6C11" w:rsidP="002E6C11">
      <w:pPr>
        <w:numPr>
          <w:ilvl w:val="0"/>
          <w:numId w:val="1"/>
        </w:numPr>
        <w:ind w:left="284" w:hanging="284"/>
        <w:rPr>
          <w:rFonts w:ascii="Arial Narrow" w:hAnsi="Arial Narrow"/>
          <w:b/>
          <w:sz w:val="24"/>
          <w:szCs w:val="24"/>
        </w:rPr>
      </w:pPr>
      <w:r w:rsidRPr="00AE167F">
        <w:rPr>
          <w:rFonts w:ascii="Arial Narrow" w:hAnsi="Arial Narrow"/>
          <w:b/>
          <w:sz w:val="24"/>
          <w:szCs w:val="24"/>
        </w:rPr>
        <w:t xml:space="preserve">OPIS PRZEDMIOTU ZAMÓWIENIA </w:t>
      </w:r>
    </w:p>
    <w:p w:rsidR="002E6C11" w:rsidRPr="00AE167F" w:rsidRDefault="002E6C11" w:rsidP="002E6C11">
      <w:pPr>
        <w:pStyle w:val="Akapitzlist"/>
        <w:numPr>
          <w:ilvl w:val="0"/>
          <w:numId w:val="3"/>
        </w:numPr>
        <w:jc w:val="both"/>
        <w:rPr>
          <w:rFonts w:ascii="Arial Narrow" w:hAnsi="Arial Narrow"/>
          <w:b/>
          <w:sz w:val="24"/>
          <w:szCs w:val="24"/>
        </w:rPr>
      </w:pPr>
      <w:r w:rsidRPr="00AE167F">
        <w:rPr>
          <w:rFonts w:ascii="Arial Narrow" w:hAnsi="Arial Narrow"/>
          <w:sz w:val="24"/>
          <w:szCs w:val="24"/>
        </w:rPr>
        <w:t>Przedmiotem zamówie</w:t>
      </w:r>
      <w:r>
        <w:rPr>
          <w:rFonts w:ascii="Arial Narrow" w:hAnsi="Arial Narrow"/>
          <w:sz w:val="24"/>
          <w:szCs w:val="24"/>
        </w:rPr>
        <w:t xml:space="preserve">nia jest dostawa fabrycznie nowego </w:t>
      </w:r>
      <w:proofErr w:type="spellStart"/>
      <w:r>
        <w:rPr>
          <w:rFonts w:ascii="Arial Narrow" w:hAnsi="Arial Narrow"/>
          <w:b/>
        </w:rPr>
        <w:t>Drona</w:t>
      </w:r>
      <w:proofErr w:type="spellEnd"/>
      <w:r>
        <w:rPr>
          <w:rFonts w:ascii="Arial Narrow" w:hAnsi="Arial Narrow"/>
          <w:b/>
        </w:rPr>
        <w:t xml:space="preserve"> z kamerą termowizyjną do pomiarów temperatury modułów PV dla </w:t>
      </w:r>
      <w:r w:rsidRPr="00BC1B76">
        <w:rPr>
          <w:rFonts w:ascii="Arial Narrow" w:hAnsi="Arial Narrow"/>
          <w:b/>
        </w:rPr>
        <w:t>Laboratorium Przemysłowe Niskoemisyjnych i Odnawialnych Źródeł Energii</w:t>
      </w:r>
      <w:r w:rsidRPr="00AE167F">
        <w:rPr>
          <w:rFonts w:ascii="Arial Narrow" w:hAnsi="Arial Narrow"/>
          <w:b/>
          <w:sz w:val="24"/>
          <w:szCs w:val="24"/>
        </w:rPr>
        <w:t xml:space="preserve"> dla Politechniki Świętokrzyskiej</w:t>
      </w:r>
      <w:r w:rsidRPr="00AE167F">
        <w:rPr>
          <w:rFonts w:ascii="Arial Narrow" w:hAnsi="Arial Narrow"/>
          <w:sz w:val="24"/>
          <w:szCs w:val="24"/>
        </w:rPr>
        <w:t>. Szczegółowy opis przedmiotu zamówienia został określony w załączniku nr 1 do SIWZ.</w:t>
      </w:r>
    </w:p>
    <w:p w:rsidR="002E6C11" w:rsidRPr="00844DC5" w:rsidRDefault="002E6C11" w:rsidP="002E6C11">
      <w:pPr>
        <w:pStyle w:val="Akapitzlist"/>
        <w:numPr>
          <w:ilvl w:val="0"/>
          <w:numId w:val="3"/>
        </w:numPr>
        <w:jc w:val="both"/>
        <w:rPr>
          <w:rFonts w:ascii="Arial Narrow" w:hAnsi="Arial Narrow"/>
          <w:sz w:val="24"/>
          <w:szCs w:val="24"/>
        </w:rPr>
      </w:pPr>
      <w:r w:rsidRPr="00AE167F">
        <w:rPr>
          <w:rFonts w:ascii="Arial Narrow" w:hAnsi="Arial Narrow"/>
          <w:sz w:val="24"/>
          <w:szCs w:val="24"/>
        </w:rPr>
        <w:t xml:space="preserve">Zamawiający </w:t>
      </w:r>
      <w:r>
        <w:rPr>
          <w:rFonts w:ascii="Arial Narrow" w:hAnsi="Arial Narrow"/>
          <w:sz w:val="24"/>
          <w:szCs w:val="24"/>
        </w:rPr>
        <w:t>nie dopuszcza realizacji</w:t>
      </w:r>
      <w:r w:rsidRPr="00AE167F">
        <w:rPr>
          <w:rFonts w:ascii="Arial Narrow" w:hAnsi="Arial Narrow"/>
          <w:sz w:val="24"/>
          <w:szCs w:val="24"/>
        </w:rPr>
        <w:t xml:space="preserve"> pr</w:t>
      </w:r>
      <w:r>
        <w:rPr>
          <w:rFonts w:ascii="Arial Narrow" w:hAnsi="Arial Narrow"/>
          <w:sz w:val="24"/>
          <w:szCs w:val="24"/>
        </w:rPr>
        <w:t>zedmiotu zamówienia w częściach.</w:t>
      </w:r>
    </w:p>
    <w:p w:rsidR="002E6C11" w:rsidRPr="00AE167F" w:rsidRDefault="002E6C11" w:rsidP="002E6C11">
      <w:pPr>
        <w:pStyle w:val="Akapitzlist"/>
        <w:numPr>
          <w:ilvl w:val="0"/>
          <w:numId w:val="3"/>
        </w:numPr>
        <w:jc w:val="both"/>
        <w:rPr>
          <w:rFonts w:ascii="Arial Narrow" w:hAnsi="Arial Narrow"/>
          <w:sz w:val="24"/>
          <w:szCs w:val="24"/>
        </w:rPr>
      </w:pPr>
      <w:r w:rsidRPr="00AE167F">
        <w:rPr>
          <w:rFonts w:ascii="Arial Narrow" w:hAnsi="Arial Narrow"/>
          <w:sz w:val="24"/>
          <w:szCs w:val="24"/>
        </w:rPr>
        <w:t>Nazwy i kody Wspólnego Słownika Zamówień (CPV):</w:t>
      </w:r>
    </w:p>
    <w:p w:rsidR="002E6C11" w:rsidRPr="00AE167F" w:rsidRDefault="002E6C11" w:rsidP="002E6C11">
      <w:pPr>
        <w:pStyle w:val="Akapitzlist"/>
        <w:jc w:val="both"/>
        <w:rPr>
          <w:rFonts w:ascii="Arial Narrow" w:hAnsi="Arial Narrow"/>
          <w:sz w:val="24"/>
          <w:szCs w:val="24"/>
        </w:rPr>
      </w:pPr>
      <w:r>
        <w:rPr>
          <w:rFonts w:ascii="Arial Narrow" w:hAnsi="Arial Narrow"/>
          <w:sz w:val="24"/>
          <w:szCs w:val="24"/>
        </w:rPr>
        <w:t xml:space="preserve">34711200-6 </w:t>
      </w:r>
      <w:r w:rsidRPr="002E6C11">
        <w:rPr>
          <w:rFonts w:ascii="Arial Narrow" w:hAnsi="Arial Narrow"/>
          <w:sz w:val="24"/>
          <w:szCs w:val="24"/>
        </w:rPr>
        <w:t>Bezzałogowe statki powietrzne</w:t>
      </w:r>
    </w:p>
    <w:p w:rsidR="002E6C11" w:rsidRPr="00AE167F" w:rsidRDefault="002E6C11" w:rsidP="002E6C11">
      <w:pPr>
        <w:pStyle w:val="Akapitzlist"/>
        <w:numPr>
          <w:ilvl w:val="0"/>
          <w:numId w:val="3"/>
        </w:numPr>
        <w:jc w:val="both"/>
        <w:rPr>
          <w:rFonts w:ascii="Arial Narrow" w:hAnsi="Arial Narrow"/>
          <w:sz w:val="24"/>
          <w:szCs w:val="24"/>
        </w:rPr>
      </w:pPr>
      <w:r w:rsidRPr="00AE167F">
        <w:rPr>
          <w:rFonts w:ascii="Arial Narrow" w:hAnsi="Arial Narrow"/>
          <w:sz w:val="24"/>
          <w:szCs w:val="24"/>
        </w:rPr>
        <w:t>Jeżeli w opisie przedmiotu zamówienia Zamawiający wskazał znaki towarowe, patenty lub pochodzenie, źródła lub szczególny proces, który charakteryzuje produkty lub usługi dostarczane przez konkretnego Wykonawcę to w tym zakresie Zamawiający dopuszcza możliwość zastosowania produktów, urządzeń, towarów równoważnych,</w:t>
      </w:r>
      <w:r w:rsidRPr="00AE167F">
        <w:rPr>
          <w:rFonts w:ascii="Arial Narrow" w:eastAsia="Times New Roman" w:hAnsi="Arial Narrow" w:cs="Times New Roman"/>
          <w:sz w:val="24"/>
          <w:szCs w:val="24"/>
          <w:lang w:eastAsia="pl-PL"/>
        </w:rPr>
        <w:t xml:space="preserve"> </w:t>
      </w:r>
      <w:r w:rsidRPr="00AE167F">
        <w:rPr>
          <w:rFonts w:ascii="Arial Narrow" w:hAnsi="Arial Narrow"/>
          <w:sz w:val="24"/>
          <w:szCs w:val="24"/>
        </w:rPr>
        <w:t>jednak o parametrach techniczno-jakościowych nie gorszych niż wskazane lub stanowiących odpowiedniki produktów wymienionych w opisie przedmiotu zamówienia. Ponadto współpraca techniczna oferowanych odpowiedników musi być bezkolizyjna i utrzymana na poziomie nie niższym niż współpraca produktów wymienionych w niniejszym opisie.</w:t>
      </w:r>
      <w:r w:rsidRPr="00AE167F">
        <w:rPr>
          <w:rFonts w:ascii="Arial Narrow" w:hAnsi="Arial Narrow"/>
          <w:b/>
          <w:sz w:val="24"/>
          <w:szCs w:val="24"/>
        </w:rPr>
        <w:t xml:space="preserve">   </w:t>
      </w:r>
    </w:p>
    <w:p w:rsidR="002E6C11" w:rsidRPr="00AE167F" w:rsidRDefault="002E6C11" w:rsidP="002E6C11">
      <w:pPr>
        <w:pStyle w:val="Akapitzlist"/>
        <w:jc w:val="both"/>
        <w:rPr>
          <w:rFonts w:ascii="Arial Narrow" w:hAnsi="Arial Narrow"/>
          <w:sz w:val="24"/>
          <w:szCs w:val="24"/>
        </w:rPr>
      </w:pPr>
      <w:r w:rsidRPr="00AE167F">
        <w:rPr>
          <w:rFonts w:ascii="Arial Narrow" w:hAnsi="Arial Narrow"/>
          <w:sz w:val="24"/>
          <w:szCs w:val="24"/>
        </w:rPr>
        <w:t xml:space="preserve">Wykonawca, który przewiduje stosowanie produktów, urządzeń, towarów równoważnych w stosunku do tych opisanych przez Zamawiającego ma obowiązek wykazać, że oferowane produkty, urządzenia, towary są równoważne gdyż spełniają wymagania określone przez Zamawiającego. Ciężar wykazania tej zgodności spoczywa na Wykonawcy.  W celu dokonania oceny równoważności oferowanych przez Wykonawcę produktów, urządzeń, towarów Wykonawca do oferty załączy ich opis ze wykazaniem cech równoważności. </w:t>
      </w:r>
    </w:p>
    <w:p w:rsidR="002E6C11" w:rsidRPr="00156C1C" w:rsidRDefault="002E6C11" w:rsidP="002E6C11">
      <w:pPr>
        <w:pStyle w:val="Akapitzlist"/>
        <w:jc w:val="both"/>
        <w:rPr>
          <w:rFonts w:ascii="Arial Narrow" w:hAnsi="Arial Narrow"/>
          <w:sz w:val="24"/>
          <w:szCs w:val="24"/>
        </w:rPr>
      </w:pPr>
    </w:p>
    <w:p w:rsidR="002E6C11" w:rsidRPr="00AE167F" w:rsidRDefault="002E6C11" w:rsidP="002E6C11">
      <w:pPr>
        <w:pStyle w:val="Akapitzlist"/>
        <w:numPr>
          <w:ilvl w:val="0"/>
          <w:numId w:val="1"/>
        </w:numPr>
        <w:rPr>
          <w:rFonts w:ascii="Arial Narrow" w:hAnsi="Arial Narrow"/>
          <w:b/>
          <w:sz w:val="24"/>
          <w:szCs w:val="24"/>
        </w:rPr>
      </w:pPr>
      <w:r w:rsidRPr="00AE167F">
        <w:rPr>
          <w:rFonts w:ascii="Arial Narrow" w:hAnsi="Arial Narrow"/>
          <w:b/>
          <w:sz w:val="24"/>
          <w:szCs w:val="24"/>
        </w:rPr>
        <w:t>TERMIN I MIEJSCE WYKONANIA ZAMÓWIENIA</w:t>
      </w:r>
    </w:p>
    <w:p w:rsidR="002E6C11" w:rsidRPr="00AE167F" w:rsidRDefault="002E6C11" w:rsidP="002E6C11">
      <w:pPr>
        <w:pStyle w:val="Akapitzlist"/>
        <w:rPr>
          <w:rFonts w:ascii="Arial Narrow" w:hAnsi="Arial Narrow"/>
          <w:sz w:val="24"/>
          <w:szCs w:val="24"/>
        </w:rPr>
      </w:pPr>
    </w:p>
    <w:p w:rsidR="002E6C11" w:rsidRPr="00AE167F" w:rsidRDefault="002E6C11" w:rsidP="002E6C11">
      <w:pPr>
        <w:pStyle w:val="Akapitzlist"/>
        <w:ind w:left="0"/>
        <w:rPr>
          <w:rFonts w:ascii="Arial Narrow" w:hAnsi="Arial Narrow"/>
          <w:sz w:val="24"/>
          <w:szCs w:val="24"/>
        </w:rPr>
      </w:pPr>
      <w:r w:rsidRPr="00AE167F">
        <w:rPr>
          <w:rFonts w:ascii="Arial Narrow" w:hAnsi="Arial Narrow"/>
          <w:sz w:val="24"/>
          <w:szCs w:val="24"/>
        </w:rPr>
        <w:t xml:space="preserve">1. Wykonawca zobowiązany jest do realizacji przedmiotu zamówienia w terminie wskazanym w </w:t>
      </w:r>
      <w:r w:rsidR="007D5D21">
        <w:rPr>
          <w:rFonts w:ascii="Arial Narrow" w:hAnsi="Arial Narrow"/>
          <w:sz w:val="24"/>
          <w:szCs w:val="24"/>
        </w:rPr>
        <w:t>ofercie jednak nie dłuższym niż 60</w:t>
      </w:r>
      <w:r>
        <w:rPr>
          <w:rFonts w:ascii="Arial Narrow" w:hAnsi="Arial Narrow"/>
          <w:sz w:val="24"/>
          <w:szCs w:val="24"/>
        </w:rPr>
        <w:t xml:space="preserve"> dni</w:t>
      </w:r>
      <w:r w:rsidRPr="00AE167F">
        <w:rPr>
          <w:rFonts w:ascii="Arial Narrow" w:hAnsi="Arial Narrow"/>
          <w:sz w:val="24"/>
          <w:szCs w:val="24"/>
        </w:rPr>
        <w:t xml:space="preserve"> od dnia zawarcia umowy </w:t>
      </w:r>
    </w:p>
    <w:p w:rsidR="002E6C11" w:rsidRPr="00AE167F" w:rsidRDefault="002E6C11" w:rsidP="002E6C11">
      <w:pPr>
        <w:rPr>
          <w:rFonts w:ascii="Arial Narrow" w:hAnsi="Arial Narrow"/>
          <w:sz w:val="24"/>
          <w:szCs w:val="24"/>
        </w:rPr>
      </w:pPr>
      <w:r w:rsidRPr="00AE167F">
        <w:rPr>
          <w:rFonts w:ascii="Arial Narrow" w:hAnsi="Arial Narrow"/>
          <w:sz w:val="24"/>
          <w:szCs w:val="24"/>
        </w:rPr>
        <w:t>2. Miejsce Wykonania Zamówienia:</w:t>
      </w:r>
    </w:p>
    <w:p w:rsidR="002E6C11" w:rsidRPr="00844DC5" w:rsidRDefault="002E6C11" w:rsidP="002E6C11">
      <w:pPr>
        <w:rPr>
          <w:rFonts w:ascii="Arial Narrow" w:hAnsi="Arial Narrow"/>
          <w:b/>
        </w:rPr>
      </w:pPr>
      <w:r w:rsidRPr="00AE167F">
        <w:rPr>
          <w:rFonts w:ascii="Arial Narrow" w:hAnsi="Arial Narrow"/>
          <w:sz w:val="24"/>
          <w:szCs w:val="24"/>
        </w:rPr>
        <w:t xml:space="preserve">Kielce, Politechnika Świętokrzyska, </w:t>
      </w:r>
      <w:r w:rsidR="007D5D21" w:rsidRPr="007D5D21">
        <w:rPr>
          <w:rFonts w:ascii="Arial Narrow" w:hAnsi="Arial Narrow"/>
          <w:b/>
        </w:rPr>
        <w:t>Laboratorium Przemysłowe Niskoemisyjnych i Odnawialnych Źródeł Energii</w:t>
      </w:r>
    </w:p>
    <w:p w:rsidR="002E6C11" w:rsidRPr="00AE167F" w:rsidRDefault="002E6C11" w:rsidP="002E6C11">
      <w:pPr>
        <w:pStyle w:val="Akapitzlist"/>
        <w:numPr>
          <w:ilvl w:val="0"/>
          <w:numId w:val="1"/>
        </w:numPr>
        <w:rPr>
          <w:rFonts w:ascii="Arial Narrow" w:hAnsi="Arial Narrow"/>
          <w:b/>
          <w:sz w:val="24"/>
          <w:szCs w:val="24"/>
        </w:rPr>
      </w:pPr>
      <w:r w:rsidRPr="00AE167F">
        <w:rPr>
          <w:rFonts w:ascii="Arial Narrow" w:hAnsi="Arial Narrow"/>
          <w:b/>
          <w:sz w:val="24"/>
          <w:szCs w:val="24"/>
        </w:rPr>
        <w:lastRenderedPageBreak/>
        <w:t xml:space="preserve"> WARUNKI UDZIAŁU W POSTĘPOWANIU</w:t>
      </w:r>
    </w:p>
    <w:p w:rsidR="002E6C11" w:rsidRPr="00AE167F" w:rsidRDefault="002E6C11" w:rsidP="002E6C11">
      <w:pPr>
        <w:pStyle w:val="Akapitzlist"/>
        <w:rPr>
          <w:rFonts w:ascii="Arial Narrow" w:hAnsi="Arial Narrow"/>
          <w:b/>
          <w:sz w:val="24"/>
          <w:szCs w:val="24"/>
        </w:rPr>
      </w:pPr>
    </w:p>
    <w:p w:rsidR="002E6C11" w:rsidRPr="00AE167F" w:rsidRDefault="002E6C11" w:rsidP="002E6C11">
      <w:pPr>
        <w:pStyle w:val="Akapitzlist"/>
        <w:widowControl w:val="0"/>
        <w:numPr>
          <w:ilvl w:val="0"/>
          <w:numId w:val="4"/>
        </w:numPr>
        <w:tabs>
          <w:tab w:val="left" w:pos="284"/>
        </w:tabs>
        <w:spacing w:before="264" w:after="0" w:line="264" w:lineRule="exact"/>
        <w:ind w:left="0" w:firstLine="0"/>
        <w:jc w:val="both"/>
        <w:rPr>
          <w:rFonts w:ascii="Arial Narrow" w:hAnsi="Arial Narrow"/>
          <w:bCs/>
          <w:sz w:val="24"/>
          <w:szCs w:val="24"/>
        </w:rPr>
      </w:pPr>
      <w:r w:rsidRPr="00AE167F">
        <w:rPr>
          <w:rFonts w:ascii="Arial Narrow" w:hAnsi="Arial Narrow"/>
          <w:bCs/>
          <w:sz w:val="24"/>
          <w:szCs w:val="24"/>
        </w:rPr>
        <w:t>O udzielenie zamówienia mogą ubiegać się Wykonawcy, którzy nie podlegają wykluczeniu na podstawie art. 24 ust. 1 pkt 12-23 i na podstawie art. 24 ust. 5 pkt 1, pkt 2 i pkt 8</w:t>
      </w:r>
      <w:r w:rsidRPr="00AE167F">
        <w:rPr>
          <w:rFonts w:ascii="Arial Narrow" w:hAnsi="Arial Narrow"/>
          <w:bCs/>
          <w:color w:val="FF0000"/>
          <w:sz w:val="24"/>
          <w:szCs w:val="24"/>
        </w:rPr>
        <w:t xml:space="preserve">  </w:t>
      </w:r>
      <w:r w:rsidRPr="00AE167F">
        <w:rPr>
          <w:rFonts w:ascii="Arial Narrow" w:hAnsi="Arial Narrow"/>
          <w:bCs/>
          <w:sz w:val="24"/>
          <w:szCs w:val="24"/>
        </w:rPr>
        <w:t xml:space="preserve">oraz spełniają niżej wskazane warunki udziału w postępowaniu. </w:t>
      </w:r>
    </w:p>
    <w:p w:rsidR="002E6C11" w:rsidRPr="00AE167F" w:rsidRDefault="002E6C11" w:rsidP="002E6C11">
      <w:pPr>
        <w:ind w:left="284"/>
        <w:jc w:val="both"/>
        <w:rPr>
          <w:rFonts w:ascii="Arial Narrow" w:hAnsi="Arial Narrow"/>
          <w:bCs/>
          <w:sz w:val="24"/>
          <w:szCs w:val="24"/>
        </w:rPr>
      </w:pPr>
      <w:r w:rsidRPr="00AE167F">
        <w:rPr>
          <w:rFonts w:ascii="Arial Narrow" w:hAnsi="Arial Narrow"/>
          <w:bCs/>
          <w:sz w:val="24"/>
          <w:szCs w:val="24"/>
        </w:rPr>
        <w:t xml:space="preserve">a)  dotyczące sytuacji ekonomicznej lub finansowej zapewniającej wykonanie zamówienia i w powyższym zakresie wykażą, że posiadają środki finansowe lub zdolność kredytową na kwotę co najmniej </w:t>
      </w:r>
      <w:r w:rsidR="007E1D4F">
        <w:rPr>
          <w:rFonts w:ascii="Arial Narrow" w:hAnsi="Arial Narrow"/>
          <w:bCs/>
          <w:sz w:val="24"/>
          <w:szCs w:val="24"/>
        </w:rPr>
        <w:t>70 500,00</w:t>
      </w:r>
      <w:r w:rsidRPr="00AE167F">
        <w:rPr>
          <w:rFonts w:ascii="Arial Narrow" w:hAnsi="Arial Narrow"/>
          <w:bCs/>
          <w:sz w:val="24"/>
          <w:szCs w:val="24"/>
        </w:rPr>
        <w:t xml:space="preserve"> zł</w:t>
      </w:r>
    </w:p>
    <w:p w:rsidR="002E6C11" w:rsidRPr="00AE167F" w:rsidRDefault="002E6C11" w:rsidP="002E6C11">
      <w:pPr>
        <w:ind w:left="284"/>
        <w:jc w:val="both"/>
        <w:rPr>
          <w:rFonts w:ascii="Arial Narrow" w:hAnsi="Arial Narrow"/>
          <w:bCs/>
          <w:sz w:val="24"/>
          <w:szCs w:val="24"/>
        </w:rPr>
      </w:pPr>
      <w:r w:rsidRPr="00AE167F">
        <w:rPr>
          <w:rFonts w:ascii="Arial Narrow" w:hAnsi="Arial Narrow"/>
          <w:bCs/>
          <w:sz w:val="24"/>
          <w:szCs w:val="24"/>
        </w:rPr>
        <w:t xml:space="preserve">b) dotyczące zdolności technicznej lub zawodowej, tj. wykażą, iż w okresie ostatnich 3 lat przed wszczęciem postępowania o udzielenie zamówienia, a jeżeli okres prowadzenia działalności jest krótszy – w tym okresie, zrealizował w sposób należyty co najmniej jedną dostawę odpowiadającą przedmiotowi zamówienia o wartości nie niższej niż </w:t>
      </w:r>
      <w:r w:rsidR="007E1D4F">
        <w:rPr>
          <w:rFonts w:ascii="Arial Narrow" w:hAnsi="Arial Narrow"/>
          <w:bCs/>
          <w:sz w:val="24"/>
          <w:szCs w:val="24"/>
        </w:rPr>
        <w:t>70 500</w:t>
      </w:r>
      <w:r w:rsidRPr="00AE167F">
        <w:rPr>
          <w:rFonts w:ascii="Arial Narrow" w:hAnsi="Arial Narrow"/>
          <w:bCs/>
          <w:sz w:val="24"/>
          <w:szCs w:val="24"/>
        </w:rPr>
        <w:t>,00 zł</w:t>
      </w:r>
    </w:p>
    <w:p w:rsidR="002E6C11" w:rsidRPr="00AE167F" w:rsidRDefault="002E6C11" w:rsidP="002E6C11">
      <w:pPr>
        <w:numPr>
          <w:ilvl w:val="0"/>
          <w:numId w:val="4"/>
        </w:numPr>
        <w:jc w:val="both"/>
        <w:rPr>
          <w:rFonts w:ascii="Arial Narrow" w:hAnsi="Arial Narrow"/>
          <w:sz w:val="24"/>
          <w:szCs w:val="24"/>
        </w:rPr>
      </w:pPr>
      <w:r w:rsidRPr="00AE167F">
        <w:rPr>
          <w:rFonts w:ascii="Arial Narrow" w:hAnsi="Arial Narrow"/>
          <w:sz w:val="24"/>
          <w:szCs w:val="24"/>
        </w:rPr>
        <w:t>Opis sposobu dokonywania spełniania warunków:</w:t>
      </w:r>
    </w:p>
    <w:p w:rsidR="002E6C11" w:rsidRPr="00AE167F" w:rsidRDefault="002E6C11" w:rsidP="002E6C11">
      <w:pPr>
        <w:ind w:left="360"/>
        <w:jc w:val="both"/>
        <w:rPr>
          <w:rFonts w:ascii="Arial Narrow" w:hAnsi="Arial Narrow"/>
          <w:sz w:val="24"/>
          <w:szCs w:val="24"/>
        </w:rPr>
      </w:pPr>
      <w:r w:rsidRPr="00AE167F">
        <w:rPr>
          <w:rFonts w:ascii="Arial Narrow" w:hAnsi="Arial Narrow"/>
          <w:sz w:val="24"/>
          <w:szCs w:val="24"/>
        </w:rPr>
        <w:t xml:space="preserve">Ocena spełniania warunków zostanie dokonana dwuetapowo: </w:t>
      </w:r>
    </w:p>
    <w:p w:rsidR="002E6C11" w:rsidRPr="00AE167F" w:rsidRDefault="002E6C11" w:rsidP="002E6C11">
      <w:pPr>
        <w:ind w:left="360"/>
        <w:jc w:val="both"/>
        <w:rPr>
          <w:rFonts w:ascii="Arial Narrow" w:hAnsi="Arial Narrow"/>
          <w:sz w:val="24"/>
          <w:szCs w:val="24"/>
        </w:rPr>
      </w:pPr>
      <w:r w:rsidRPr="00AE167F">
        <w:rPr>
          <w:rFonts w:ascii="Arial Narrow" w:hAnsi="Arial Narrow"/>
          <w:sz w:val="24"/>
          <w:szCs w:val="24"/>
        </w:rPr>
        <w:t xml:space="preserve">Etap I - ocena wstępna wszystkich Wykonawców na podstawie złożonych oświadczeń wg. załączników do SIWZ, wg formuły spełnia/nie spełnia; </w:t>
      </w:r>
    </w:p>
    <w:p w:rsidR="002E6C11" w:rsidRPr="00AE167F" w:rsidRDefault="002E6C11" w:rsidP="002E6C11">
      <w:pPr>
        <w:ind w:left="360"/>
        <w:jc w:val="both"/>
        <w:rPr>
          <w:rFonts w:ascii="Arial Narrow" w:hAnsi="Arial Narrow"/>
          <w:sz w:val="24"/>
          <w:szCs w:val="24"/>
        </w:rPr>
      </w:pPr>
      <w:r w:rsidRPr="00AE167F">
        <w:rPr>
          <w:rFonts w:ascii="Arial Narrow" w:hAnsi="Arial Narrow"/>
          <w:sz w:val="24"/>
          <w:szCs w:val="24"/>
        </w:rPr>
        <w:t xml:space="preserve">Etap II -  dotyczy wyłącznie Wykonawcy, którego oferta zgodnie z przepisami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zostanie najwyżej oceniona. Ocena nastąpi zgodnie z właściwymi przepisami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w oparciu o informacje zawarte w dokumentach złożonych przez Wykonawcę.</w:t>
      </w:r>
    </w:p>
    <w:p w:rsidR="002E6C11" w:rsidRPr="00AE167F" w:rsidRDefault="002E6C11" w:rsidP="002E6C11">
      <w:pPr>
        <w:ind w:left="360"/>
        <w:jc w:val="both"/>
        <w:rPr>
          <w:rFonts w:ascii="Arial Narrow" w:hAnsi="Arial Narrow"/>
          <w:sz w:val="24"/>
          <w:szCs w:val="24"/>
        </w:rPr>
      </w:pPr>
      <w:r w:rsidRPr="00AE167F">
        <w:rPr>
          <w:rFonts w:ascii="Arial Narrow" w:hAnsi="Arial Narrow"/>
          <w:sz w:val="24"/>
          <w:szCs w:val="24"/>
        </w:rPr>
        <w:t xml:space="preserve"> Niespełnienie chociażby jednego z warunków określonych w SIWZ skutkować będzie wykluczeniem Wykonawcy z postępowania, a ofertę uzna się za odrzuconą.</w:t>
      </w:r>
    </w:p>
    <w:p w:rsidR="002E6C11" w:rsidRPr="00AE167F" w:rsidRDefault="002E6C11" w:rsidP="002E6C11">
      <w:pPr>
        <w:numPr>
          <w:ilvl w:val="0"/>
          <w:numId w:val="4"/>
        </w:numPr>
        <w:jc w:val="both"/>
        <w:rPr>
          <w:rFonts w:ascii="Arial Narrow" w:hAnsi="Arial Narrow"/>
          <w:sz w:val="24"/>
          <w:szCs w:val="24"/>
        </w:rPr>
      </w:pPr>
      <w:r w:rsidRPr="00AE167F">
        <w:rPr>
          <w:rFonts w:ascii="Arial Narrow" w:hAnsi="Arial Narrow"/>
          <w:sz w:val="24"/>
          <w:szCs w:val="24"/>
        </w:rPr>
        <w:t xml:space="preserve">Zamawiający informuje, że zgodnie z treścią art. 24aa ustawy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w pierwszej kolejności dokona oceny ofert, a następnie zbada, czy Wykonawca, którego oferta została oceniona jako najkorzystniejsza, nie podlega wykluczeniu oraz czy Wykonawca spełnia warunki udziału w postępowaniu. Jeżeli Wykonawca, o którym mowa w zdaniu pierwszym uchyla się od zawarcia umowy Zamawiający zbada, czy Wykonawca, który złożył ofertę najwyżej ocenioną spośród pozostałych ofert, nie podlega wykluczeniu oraz czy spełnia warunki udziału w postępowaniu.</w:t>
      </w:r>
    </w:p>
    <w:p w:rsidR="002E6C11" w:rsidRPr="00AE167F" w:rsidRDefault="002E6C11" w:rsidP="002E6C11">
      <w:pPr>
        <w:numPr>
          <w:ilvl w:val="0"/>
          <w:numId w:val="4"/>
        </w:numPr>
        <w:jc w:val="both"/>
        <w:rPr>
          <w:rFonts w:ascii="Arial Narrow" w:hAnsi="Arial Narrow"/>
          <w:sz w:val="24"/>
          <w:szCs w:val="24"/>
        </w:rPr>
      </w:pPr>
      <w:r w:rsidRPr="00AE167F">
        <w:rPr>
          <w:rFonts w:ascii="Arial Narrow" w:hAnsi="Arial Narrow"/>
          <w:sz w:val="24"/>
          <w:szCs w:val="24"/>
        </w:rPr>
        <w:t xml:space="preserve">W przypadku Wykonawców wspólnie ubiegających się o udzielenie zamówienia łącznie muszą spełniać warunki udziału w postępowaniu w zakresie zdolności technicznej lub zawodowej oraz sytuacji ekonomicznej lub finansowej. </w:t>
      </w:r>
    </w:p>
    <w:p w:rsidR="002E6C11" w:rsidRPr="00AE167F" w:rsidRDefault="002E6C11" w:rsidP="002E6C11">
      <w:pPr>
        <w:numPr>
          <w:ilvl w:val="0"/>
          <w:numId w:val="4"/>
        </w:numPr>
        <w:jc w:val="both"/>
        <w:rPr>
          <w:rFonts w:ascii="Arial Narrow" w:hAnsi="Arial Narrow"/>
          <w:sz w:val="24"/>
          <w:szCs w:val="24"/>
        </w:rPr>
      </w:pPr>
      <w:r w:rsidRPr="00AE167F">
        <w:rPr>
          <w:rFonts w:ascii="Arial Narrow" w:hAnsi="Arial Narrow"/>
          <w:sz w:val="24"/>
          <w:szCs w:val="24"/>
        </w:rPr>
        <w:t>W</w:t>
      </w:r>
      <w:r w:rsidRPr="00AE167F">
        <w:rPr>
          <w:rFonts w:ascii="Arial Narrow" w:hAnsi="Arial Narrow"/>
          <w:bCs/>
          <w:sz w:val="24"/>
          <w:szCs w:val="24"/>
        </w:rPr>
        <w:t>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2E6C11" w:rsidRPr="00AE167F" w:rsidRDefault="002E6C11" w:rsidP="002E6C11">
      <w:pPr>
        <w:numPr>
          <w:ilvl w:val="0"/>
          <w:numId w:val="4"/>
        </w:numPr>
        <w:jc w:val="both"/>
        <w:rPr>
          <w:rFonts w:ascii="Arial Narrow" w:hAnsi="Arial Narrow"/>
          <w:sz w:val="24"/>
          <w:szCs w:val="24"/>
        </w:rPr>
      </w:pPr>
      <w:r w:rsidRPr="00AE167F">
        <w:rPr>
          <w:rFonts w:ascii="Arial Narrow" w:hAnsi="Arial Narrow"/>
          <w:bCs/>
          <w:sz w:val="24"/>
          <w:szCs w:val="24"/>
        </w:rPr>
        <w:t xml:space="preserve">Wykonawca, który polega na zdolnościach lub sytuacji innych podmiotów, musi udowodnić Zamawiającemu, </w:t>
      </w:r>
      <w:r w:rsidRPr="00AE167F">
        <w:rPr>
          <w:rFonts w:ascii="Arial Narrow" w:hAnsi="Arial Narrow"/>
          <w:bCs/>
          <w:sz w:val="24"/>
          <w:szCs w:val="24"/>
        </w:rPr>
        <w:br/>
        <w:t>że realizując zamówienie, będzie dysponował niezbędnymi zasobami tych podmiotów, w szczególności przedstawiając zobowiązanie tych podmiotów do oddania mu do dyspozycji niezbędnych zasobów na potrzeby realizacji zamówienia.</w:t>
      </w:r>
    </w:p>
    <w:p w:rsidR="002E6C11" w:rsidRPr="00AE167F" w:rsidRDefault="002E6C11" w:rsidP="002E6C11">
      <w:pPr>
        <w:numPr>
          <w:ilvl w:val="0"/>
          <w:numId w:val="4"/>
        </w:numPr>
        <w:jc w:val="both"/>
        <w:rPr>
          <w:rFonts w:ascii="Arial Narrow" w:hAnsi="Arial Narrow"/>
          <w:sz w:val="24"/>
          <w:szCs w:val="24"/>
        </w:rPr>
      </w:pPr>
      <w:r w:rsidRPr="00AE167F">
        <w:rPr>
          <w:rFonts w:ascii="Arial Narrow" w:hAnsi="Arial Narrow"/>
          <w:sz w:val="24"/>
          <w:szCs w:val="24"/>
        </w:rPr>
        <w:lastRenderedPageBreak/>
        <w:t xml:space="preserve">Zamawiający oceni, czy udostępniane Wykonawcy przez inne podmioty zdolności techniczne lub zawodowe, </w:t>
      </w:r>
      <w:r w:rsidRPr="00AE167F">
        <w:rPr>
          <w:rFonts w:ascii="Arial Narrow" w:hAnsi="Arial Narrow"/>
          <w:sz w:val="24"/>
          <w:szCs w:val="24"/>
        </w:rPr>
        <w:br/>
        <w:t xml:space="preserve">lub ich sytuacja finansowa, lub ekonomiczna, pozwalają na wykazanie przez Wykonawcę spełniania warunków udziału w postępowaniu oraz bada, czy nie zachodzą wobec tego podmiotu podstawy wykluczenia, o których mowa w </w:t>
      </w:r>
      <w:r w:rsidRPr="00AE167F">
        <w:rPr>
          <w:rFonts w:ascii="Arial Narrow" w:hAnsi="Arial Narrow"/>
          <w:b/>
          <w:sz w:val="24"/>
          <w:szCs w:val="24"/>
        </w:rPr>
        <w:t xml:space="preserve">art. 24 ust. 1 pkt 13–23 i ust. 5 pkt 1, pkt 2 i pkt 8 ustawy </w:t>
      </w:r>
      <w:proofErr w:type="spellStart"/>
      <w:r w:rsidRPr="00AE167F">
        <w:rPr>
          <w:rFonts w:ascii="Arial Narrow" w:hAnsi="Arial Narrow"/>
          <w:b/>
          <w:sz w:val="24"/>
          <w:szCs w:val="24"/>
        </w:rPr>
        <w:t>Pzp</w:t>
      </w:r>
      <w:proofErr w:type="spellEnd"/>
      <w:r w:rsidRPr="00AE167F">
        <w:rPr>
          <w:rFonts w:ascii="Arial Narrow" w:hAnsi="Arial Narrow"/>
          <w:sz w:val="24"/>
          <w:szCs w:val="24"/>
        </w:rPr>
        <w:t>.</w:t>
      </w:r>
    </w:p>
    <w:p w:rsidR="002E6C11" w:rsidRPr="00AE167F" w:rsidRDefault="002E6C11" w:rsidP="002E6C11">
      <w:pPr>
        <w:pStyle w:val="Akapitzlist"/>
        <w:numPr>
          <w:ilvl w:val="0"/>
          <w:numId w:val="4"/>
        </w:numPr>
        <w:tabs>
          <w:tab w:val="left" w:pos="284"/>
        </w:tabs>
        <w:spacing w:before="264" w:after="0" w:line="264" w:lineRule="exact"/>
        <w:ind w:left="284" w:hanging="284"/>
        <w:jc w:val="both"/>
        <w:rPr>
          <w:rFonts w:ascii="Arial Narrow" w:hAnsi="Arial Narrow"/>
          <w:sz w:val="24"/>
          <w:szCs w:val="24"/>
        </w:rPr>
      </w:pPr>
      <w:r w:rsidRPr="00AE167F">
        <w:rPr>
          <w:rFonts w:ascii="Arial Narrow" w:hAnsi="Arial Narrow"/>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E6C11" w:rsidRPr="00AE167F" w:rsidRDefault="002E6C11" w:rsidP="002E6C11">
      <w:pPr>
        <w:pStyle w:val="Akapitzlist"/>
        <w:numPr>
          <w:ilvl w:val="0"/>
          <w:numId w:val="4"/>
        </w:numPr>
        <w:tabs>
          <w:tab w:val="left" w:pos="284"/>
        </w:tabs>
        <w:spacing w:after="0" w:line="240" w:lineRule="auto"/>
        <w:ind w:left="284" w:hanging="284"/>
        <w:jc w:val="both"/>
        <w:rPr>
          <w:rFonts w:ascii="Arial Narrow" w:hAnsi="Arial Narrow"/>
          <w:sz w:val="24"/>
          <w:szCs w:val="24"/>
        </w:rPr>
      </w:pPr>
      <w:r w:rsidRPr="00AE167F">
        <w:rPr>
          <w:rFonts w:ascii="Arial Narrow" w:hAnsi="Arial Narrow"/>
          <w:sz w:val="24"/>
          <w:szCs w:val="24"/>
        </w:rPr>
        <w:t xml:space="preserve">Jeżeli zdolności techniczne lub zawodowe, podmiotu, o którym mowa w art. 22a ust.1 ustawy </w:t>
      </w:r>
      <w:proofErr w:type="spellStart"/>
      <w:r w:rsidRPr="00AE167F">
        <w:rPr>
          <w:rFonts w:ascii="Arial Narrow" w:hAnsi="Arial Narrow"/>
          <w:sz w:val="24"/>
          <w:szCs w:val="24"/>
        </w:rPr>
        <w:t>Pzp</w:t>
      </w:r>
      <w:proofErr w:type="spellEnd"/>
      <w:r w:rsidRPr="00AE167F">
        <w:rPr>
          <w:rFonts w:ascii="Arial Narrow" w:hAnsi="Arial Narrow"/>
          <w:sz w:val="24"/>
          <w:szCs w:val="24"/>
        </w:rPr>
        <w:t>, nie potwierdzają spełnienia przez Wykonawcę warunków udziału w postępowaniu lub zachodzą wobec tych podmiotów podstawy wykluczenia, Zamawiający żąda, aby Wykonawca w terminie określonym przez Zamawiającego:</w:t>
      </w:r>
    </w:p>
    <w:p w:rsidR="002E6C11" w:rsidRPr="00AE167F" w:rsidRDefault="002E6C11" w:rsidP="002E6C11">
      <w:pPr>
        <w:numPr>
          <w:ilvl w:val="2"/>
          <w:numId w:val="5"/>
        </w:numPr>
        <w:tabs>
          <w:tab w:val="left" w:pos="284"/>
          <w:tab w:val="left" w:pos="567"/>
        </w:tabs>
        <w:spacing w:after="0" w:line="240" w:lineRule="auto"/>
        <w:ind w:left="284" w:firstLine="0"/>
        <w:jc w:val="both"/>
        <w:rPr>
          <w:rFonts w:ascii="Arial Narrow" w:hAnsi="Arial Narrow"/>
          <w:sz w:val="24"/>
          <w:szCs w:val="24"/>
        </w:rPr>
      </w:pPr>
      <w:r w:rsidRPr="00AE167F">
        <w:rPr>
          <w:rFonts w:ascii="Arial Narrow" w:hAnsi="Arial Narrow"/>
          <w:sz w:val="24"/>
          <w:szCs w:val="24"/>
        </w:rPr>
        <w:t>zastąpił ten podmiot innym podmiotem lub podmiotami lub</w:t>
      </w:r>
    </w:p>
    <w:p w:rsidR="002E6C11" w:rsidRPr="00AE167F" w:rsidRDefault="002E6C11" w:rsidP="002E6C11">
      <w:pPr>
        <w:numPr>
          <w:ilvl w:val="2"/>
          <w:numId w:val="5"/>
        </w:numPr>
        <w:tabs>
          <w:tab w:val="left" w:pos="284"/>
          <w:tab w:val="left" w:pos="567"/>
        </w:tabs>
        <w:spacing w:after="0" w:line="240" w:lineRule="auto"/>
        <w:ind w:left="284" w:firstLine="0"/>
        <w:jc w:val="both"/>
        <w:rPr>
          <w:rFonts w:ascii="Arial Narrow" w:hAnsi="Arial Narrow"/>
          <w:sz w:val="24"/>
          <w:szCs w:val="24"/>
        </w:rPr>
      </w:pPr>
      <w:r w:rsidRPr="00AE167F">
        <w:rPr>
          <w:rFonts w:ascii="Arial Narrow" w:hAnsi="Arial Narrow"/>
          <w:sz w:val="24"/>
          <w:szCs w:val="24"/>
        </w:rPr>
        <w:t xml:space="preserve">zobowiązał się do osobistego wykonania odpowiedniej części zamówienia, jeżeli wykaże zdolności techniczne lub zawodowe, lub sytuację finansową lub ekonomiczną, o których mowa w art. 22a ust.1 ustawy </w:t>
      </w:r>
      <w:proofErr w:type="spellStart"/>
      <w:r w:rsidRPr="00AE167F">
        <w:rPr>
          <w:rFonts w:ascii="Arial Narrow" w:hAnsi="Arial Narrow"/>
          <w:sz w:val="24"/>
          <w:szCs w:val="24"/>
        </w:rPr>
        <w:t>Pzp</w:t>
      </w:r>
      <w:proofErr w:type="spellEnd"/>
      <w:r w:rsidRPr="00AE167F">
        <w:rPr>
          <w:rFonts w:ascii="Arial Narrow" w:hAnsi="Arial Narrow"/>
          <w:sz w:val="24"/>
          <w:szCs w:val="24"/>
        </w:rPr>
        <w:t>.</w:t>
      </w:r>
    </w:p>
    <w:p w:rsidR="002E6C11" w:rsidRPr="00AE167F" w:rsidRDefault="002E6C11" w:rsidP="002E6C11">
      <w:pPr>
        <w:pStyle w:val="Akapitzlist"/>
        <w:numPr>
          <w:ilvl w:val="0"/>
          <w:numId w:val="4"/>
        </w:numPr>
        <w:tabs>
          <w:tab w:val="left" w:pos="284"/>
        </w:tabs>
        <w:spacing w:before="264" w:after="0" w:line="264" w:lineRule="exact"/>
        <w:ind w:left="284" w:hanging="284"/>
        <w:jc w:val="both"/>
        <w:rPr>
          <w:rFonts w:ascii="Arial Narrow" w:hAnsi="Arial Narrow"/>
          <w:sz w:val="24"/>
          <w:szCs w:val="24"/>
        </w:rPr>
      </w:pPr>
      <w:r w:rsidRPr="00AE167F">
        <w:rPr>
          <w:rFonts w:ascii="Arial Narrow" w:hAnsi="Arial Narrow"/>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E6C11" w:rsidRPr="00AE167F" w:rsidRDefault="002E6C11" w:rsidP="002E6C11">
      <w:pPr>
        <w:pStyle w:val="Akapitzlist"/>
        <w:numPr>
          <w:ilvl w:val="0"/>
          <w:numId w:val="4"/>
        </w:numPr>
        <w:tabs>
          <w:tab w:val="left" w:pos="284"/>
        </w:tabs>
        <w:spacing w:before="264" w:after="0" w:line="264" w:lineRule="exact"/>
        <w:jc w:val="both"/>
        <w:rPr>
          <w:rFonts w:ascii="Arial Narrow" w:hAnsi="Arial Narrow"/>
          <w:b/>
          <w:sz w:val="24"/>
          <w:szCs w:val="24"/>
        </w:rPr>
      </w:pPr>
      <w:r w:rsidRPr="00AE167F">
        <w:rPr>
          <w:rFonts w:ascii="Arial Narrow" w:hAnsi="Arial Narrow"/>
          <w:sz w:val="24"/>
          <w:szCs w:val="24"/>
        </w:rPr>
        <w:t xml:space="preserve"> Wykonawcy wspólnie ubiegający się o udzielenie zamówienia,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2E6C11" w:rsidRPr="00AE167F" w:rsidRDefault="002E6C11" w:rsidP="002E6C11">
      <w:pPr>
        <w:pStyle w:val="Akapitzlist"/>
        <w:tabs>
          <w:tab w:val="left" w:pos="284"/>
        </w:tabs>
        <w:spacing w:before="264" w:after="0" w:line="264" w:lineRule="exact"/>
        <w:ind w:left="360"/>
        <w:jc w:val="both"/>
        <w:rPr>
          <w:rFonts w:ascii="Arial Narrow" w:hAnsi="Arial Narrow"/>
          <w:b/>
          <w:sz w:val="24"/>
          <w:szCs w:val="24"/>
        </w:rPr>
      </w:pPr>
    </w:p>
    <w:p w:rsidR="002E6C11" w:rsidRPr="00AE167F" w:rsidRDefault="002E6C11" w:rsidP="002E6C11">
      <w:pPr>
        <w:rPr>
          <w:rFonts w:ascii="Arial Narrow" w:hAnsi="Arial Narrow"/>
          <w:b/>
          <w:sz w:val="24"/>
          <w:szCs w:val="24"/>
        </w:rPr>
      </w:pPr>
      <w:r w:rsidRPr="00AE167F">
        <w:rPr>
          <w:rFonts w:ascii="Arial Narrow" w:hAnsi="Arial Narrow"/>
          <w:b/>
          <w:sz w:val="24"/>
          <w:szCs w:val="24"/>
        </w:rPr>
        <w:t>VI. PODSTAWY WYKLUCZENIA</w:t>
      </w:r>
    </w:p>
    <w:p w:rsidR="002E6C11" w:rsidRPr="00AE167F" w:rsidRDefault="002E6C11" w:rsidP="002E6C11">
      <w:pPr>
        <w:numPr>
          <w:ilvl w:val="3"/>
          <w:numId w:val="6"/>
        </w:numPr>
        <w:tabs>
          <w:tab w:val="left" w:pos="284"/>
        </w:tabs>
        <w:ind w:left="0" w:firstLine="0"/>
        <w:rPr>
          <w:rFonts w:ascii="Arial Narrow" w:hAnsi="Arial Narrow"/>
          <w:sz w:val="24"/>
          <w:szCs w:val="24"/>
        </w:rPr>
      </w:pPr>
      <w:r w:rsidRPr="00AE167F">
        <w:rPr>
          <w:rFonts w:ascii="Arial Narrow" w:hAnsi="Arial Narrow"/>
          <w:sz w:val="24"/>
          <w:szCs w:val="24"/>
        </w:rPr>
        <w:t>Z postępowania o udzielenie zamówienia Zamawiający wykluczy Wykonawcę:</w:t>
      </w:r>
    </w:p>
    <w:p w:rsidR="002E6C11" w:rsidRPr="00AE167F" w:rsidRDefault="002E6C11" w:rsidP="002E6C11">
      <w:pPr>
        <w:numPr>
          <w:ilvl w:val="0"/>
          <w:numId w:val="7"/>
        </w:numPr>
        <w:ind w:left="709" w:hanging="425"/>
        <w:rPr>
          <w:rFonts w:ascii="Arial Narrow" w:hAnsi="Arial Narrow"/>
          <w:sz w:val="24"/>
          <w:szCs w:val="24"/>
        </w:rPr>
      </w:pPr>
      <w:r w:rsidRPr="00AE167F">
        <w:rPr>
          <w:rFonts w:ascii="Arial Narrow" w:hAnsi="Arial Narrow"/>
          <w:sz w:val="24"/>
          <w:szCs w:val="24"/>
        </w:rPr>
        <w:t xml:space="preserve">który nie wykazał spełniania warunków udziału w postępowaniu lub nie wykazał braku podstaw wykluczenia, </w:t>
      </w:r>
    </w:p>
    <w:p w:rsidR="002E6C11" w:rsidRPr="00AE167F" w:rsidRDefault="002E6C11" w:rsidP="002E6C11">
      <w:pPr>
        <w:numPr>
          <w:ilvl w:val="0"/>
          <w:numId w:val="7"/>
        </w:numPr>
        <w:ind w:left="709" w:hanging="425"/>
        <w:rPr>
          <w:rFonts w:ascii="Arial Narrow" w:hAnsi="Arial Narrow"/>
          <w:sz w:val="24"/>
          <w:szCs w:val="24"/>
        </w:rPr>
      </w:pPr>
      <w:r w:rsidRPr="00AE167F">
        <w:rPr>
          <w:rFonts w:ascii="Arial Narrow" w:hAnsi="Arial Narrow"/>
          <w:sz w:val="24"/>
          <w:szCs w:val="24"/>
        </w:rPr>
        <w:t xml:space="preserve">podlegającego wykluczeniu na podstawie </w:t>
      </w:r>
      <w:r w:rsidRPr="00AE167F">
        <w:rPr>
          <w:rFonts w:ascii="Arial Narrow" w:hAnsi="Arial Narrow"/>
          <w:b/>
          <w:sz w:val="24"/>
          <w:szCs w:val="24"/>
        </w:rPr>
        <w:t xml:space="preserve">art. 24 ust.1 pkt. 13 – 23 ustawy </w:t>
      </w:r>
      <w:proofErr w:type="spellStart"/>
      <w:r w:rsidRPr="00AE167F">
        <w:rPr>
          <w:rFonts w:ascii="Arial Narrow" w:hAnsi="Arial Narrow"/>
          <w:b/>
          <w:sz w:val="24"/>
          <w:szCs w:val="24"/>
        </w:rPr>
        <w:t>Pzp</w:t>
      </w:r>
      <w:proofErr w:type="spellEnd"/>
    </w:p>
    <w:p w:rsidR="002E6C11" w:rsidRPr="00AE167F" w:rsidRDefault="002E6C11" w:rsidP="002E6C11">
      <w:pPr>
        <w:numPr>
          <w:ilvl w:val="0"/>
          <w:numId w:val="7"/>
        </w:numPr>
        <w:ind w:left="709" w:hanging="425"/>
        <w:rPr>
          <w:rFonts w:ascii="Arial Narrow" w:hAnsi="Arial Narrow"/>
          <w:sz w:val="24"/>
          <w:szCs w:val="24"/>
        </w:rPr>
      </w:pPr>
      <w:r w:rsidRPr="00AE167F">
        <w:rPr>
          <w:rFonts w:ascii="Arial Narrow" w:hAnsi="Arial Narrow"/>
          <w:sz w:val="24"/>
          <w:szCs w:val="24"/>
        </w:rPr>
        <w:t xml:space="preserve">podlegającego wykluczeniu na podstawie </w:t>
      </w:r>
      <w:r w:rsidRPr="00AE167F">
        <w:rPr>
          <w:rFonts w:ascii="Arial Narrow" w:hAnsi="Arial Narrow"/>
          <w:b/>
          <w:sz w:val="24"/>
          <w:szCs w:val="24"/>
        </w:rPr>
        <w:t>art. 24 ust. 5 pkt 1, pkt 2, pkt 8</w:t>
      </w:r>
      <w:r w:rsidRPr="00AE167F">
        <w:rPr>
          <w:rFonts w:ascii="Arial Narrow" w:hAnsi="Arial Narrow"/>
          <w:sz w:val="24"/>
          <w:szCs w:val="24"/>
        </w:rPr>
        <w:t xml:space="preserve"> ustawy </w:t>
      </w:r>
      <w:proofErr w:type="spellStart"/>
      <w:r w:rsidRPr="00AE167F">
        <w:rPr>
          <w:rFonts w:ascii="Arial Narrow" w:hAnsi="Arial Narrow"/>
          <w:sz w:val="24"/>
          <w:szCs w:val="24"/>
        </w:rPr>
        <w:t>Pzp</w:t>
      </w:r>
      <w:proofErr w:type="spellEnd"/>
      <w:r w:rsidRPr="00AE167F">
        <w:rPr>
          <w:rFonts w:ascii="Arial Narrow" w:hAnsi="Arial Narrow"/>
          <w:sz w:val="24"/>
          <w:szCs w:val="24"/>
        </w:rPr>
        <w:t>, tj.:</w:t>
      </w:r>
    </w:p>
    <w:p w:rsidR="002E6C11" w:rsidRPr="00AE167F" w:rsidRDefault="002E6C11" w:rsidP="002E6C11">
      <w:pPr>
        <w:ind w:left="993" w:hanging="284"/>
        <w:jc w:val="both"/>
        <w:rPr>
          <w:rFonts w:ascii="Arial Narrow" w:hAnsi="Arial Narrow"/>
          <w:sz w:val="24"/>
          <w:szCs w:val="24"/>
        </w:rPr>
      </w:pPr>
      <w:r w:rsidRPr="00AE167F">
        <w:rPr>
          <w:rFonts w:ascii="Arial Narrow" w:hAnsi="Arial Narrow"/>
          <w:sz w:val="24"/>
          <w:szCs w:val="24"/>
        </w:rPr>
        <w:t>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E54D7A">
        <w:rPr>
          <w:rFonts w:ascii="Arial Narrow" w:hAnsi="Arial Narrow"/>
          <w:sz w:val="24"/>
          <w:szCs w:val="24"/>
        </w:rPr>
        <w:t>t.j</w:t>
      </w:r>
      <w:proofErr w:type="spellEnd"/>
      <w:r w:rsidRPr="00E54D7A">
        <w:rPr>
          <w:rFonts w:ascii="Arial Narrow" w:hAnsi="Arial Narrow"/>
          <w:sz w:val="24"/>
          <w:szCs w:val="24"/>
        </w:rPr>
        <w:t>. Dz. U. z 2019 r., poz. 243</w:t>
      </w:r>
      <w:r w:rsidRPr="00AE167F">
        <w:rPr>
          <w:rFonts w:ascii="Arial Narrow" w:hAnsi="Arial Narrow"/>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E54D7A">
        <w:rPr>
          <w:rFonts w:ascii="Arial Narrow" w:hAnsi="Arial Narrow"/>
          <w:sz w:val="24"/>
          <w:szCs w:val="24"/>
        </w:rPr>
        <w:t>t.j</w:t>
      </w:r>
      <w:proofErr w:type="spellEnd"/>
      <w:r w:rsidRPr="00E54D7A">
        <w:rPr>
          <w:rFonts w:ascii="Arial Narrow" w:hAnsi="Arial Narrow"/>
          <w:sz w:val="24"/>
          <w:szCs w:val="24"/>
        </w:rPr>
        <w:t>,. Dz. U. z 2019 r., poz. 498</w:t>
      </w:r>
      <w:r w:rsidRPr="00AE167F">
        <w:rPr>
          <w:rFonts w:ascii="Arial Narrow" w:hAnsi="Arial Narrow"/>
          <w:sz w:val="24"/>
          <w:szCs w:val="24"/>
        </w:rPr>
        <w:t xml:space="preserve">) – </w:t>
      </w:r>
      <w:r w:rsidRPr="00AE167F">
        <w:rPr>
          <w:rFonts w:ascii="Arial Narrow" w:hAnsi="Arial Narrow"/>
          <w:b/>
          <w:sz w:val="24"/>
          <w:szCs w:val="24"/>
        </w:rPr>
        <w:t xml:space="preserve">art. 24 ust. 5 pkt 1 ustawy </w:t>
      </w:r>
      <w:proofErr w:type="spellStart"/>
      <w:r w:rsidRPr="00AE167F">
        <w:rPr>
          <w:rFonts w:ascii="Arial Narrow" w:hAnsi="Arial Narrow"/>
          <w:b/>
          <w:sz w:val="24"/>
          <w:szCs w:val="24"/>
        </w:rPr>
        <w:t>Pzp</w:t>
      </w:r>
      <w:proofErr w:type="spellEnd"/>
      <w:r w:rsidRPr="00AE167F">
        <w:rPr>
          <w:rFonts w:ascii="Arial Narrow" w:hAnsi="Arial Narrow"/>
          <w:sz w:val="24"/>
          <w:szCs w:val="24"/>
        </w:rPr>
        <w:t>,</w:t>
      </w:r>
    </w:p>
    <w:p w:rsidR="002E6C11" w:rsidRPr="00AE167F" w:rsidRDefault="002E6C11" w:rsidP="002E6C11">
      <w:pPr>
        <w:ind w:left="993" w:hanging="284"/>
        <w:jc w:val="both"/>
        <w:rPr>
          <w:rFonts w:ascii="Arial Narrow" w:hAnsi="Arial Narrow"/>
          <w:sz w:val="24"/>
          <w:szCs w:val="24"/>
        </w:rPr>
      </w:pPr>
      <w:r w:rsidRPr="00AE167F">
        <w:rPr>
          <w:rFonts w:ascii="Arial Narrow" w:hAnsi="Arial Narrow"/>
          <w:sz w:val="24"/>
          <w:szCs w:val="24"/>
        </w:rPr>
        <w:t>b/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AE167F">
        <w:rPr>
          <w:rFonts w:ascii="Arial Narrow" w:hAnsi="Arial Narrow"/>
          <w:i/>
          <w:sz w:val="24"/>
          <w:szCs w:val="24"/>
        </w:rPr>
        <w:t xml:space="preserve"> </w:t>
      </w:r>
      <w:r w:rsidRPr="00AE167F">
        <w:rPr>
          <w:rFonts w:ascii="Arial Narrow" w:hAnsi="Arial Narrow"/>
          <w:sz w:val="24"/>
          <w:szCs w:val="24"/>
        </w:rPr>
        <w:t xml:space="preserve">– </w:t>
      </w:r>
      <w:r w:rsidRPr="00AE167F">
        <w:rPr>
          <w:rFonts w:ascii="Arial Narrow" w:hAnsi="Arial Narrow"/>
          <w:b/>
          <w:sz w:val="24"/>
          <w:szCs w:val="24"/>
        </w:rPr>
        <w:t xml:space="preserve">art. 24 ust.  5 pkt 2 ustawy </w:t>
      </w:r>
      <w:proofErr w:type="spellStart"/>
      <w:r w:rsidRPr="00AE167F">
        <w:rPr>
          <w:rFonts w:ascii="Arial Narrow" w:hAnsi="Arial Narrow"/>
          <w:b/>
          <w:sz w:val="24"/>
          <w:szCs w:val="24"/>
        </w:rPr>
        <w:t>Pzp</w:t>
      </w:r>
      <w:proofErr w:type="spellEnd"/>
      <w:r w:rsidRPr="00AE167F">
        <w:rPr>
          <w:rFonts w:ascii="Arial Narrow" w:hAnsi="Arial Narrow"/>
          <w:sz w:val="24"/>
          <w:szCs w:val="24"/>
        </w:rPr>
        <w:t>,</w:t>
      </w:r>
    </w:p>
    <w:p w:rsidR="002E6C11" w:rsidRPr="00AE167F" w:rsidRDefault="002E6C11" w:rsidP="002E6C11">
      <w:pPr>
        <w:ind w:left="993" w:hanging="284"/>
        <w:jc w:val="both"/>
        <w:rPr>
          <w:rFonts w:ascii="Arial Narrow" w:hAnsi="Arial Narrow"/>
          <w:sz w:val="24"/>
          <w:szCs w:val="24"/>
        </w:rPr>
      </w:pPr>
      <w:r w:rsidRPr="00AE167F">
        <w:rPr>
          <w:rFonts w:ascii="Arial Narrow" w:hAnsi="Arial Narrow"/>
          <w:sz w:val="24"/>
          <w:szCs w:val="24"/>
        </w:rPr>
        <w:lastRenderedPageBreak/>
        <w:t xml:space="preserve">c/ 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chyba że Wykonawca dokonał płatności należnych podatków, opłat lub składek na ubezpieczenia społeczne lub zdrowotne wraz z odsetkami lub grzywnami lub zawarł wiążące porozumienie w sprawie spłaty tych należności – </w:t>
      </w:r>
      <w:r w:rsidRPr="00AE167F">
        <w:rPr>
          <w:rFonts w:ascii="Arial Narrow" w:hAnsi="Arial Narrow"/>
          <w:b/>
          <w:sz w:val="24"/>
          <w:szCs w:val="24"/>
        </w:rPr>
        <w:t xml:space="preserve">art. 24 ust.  5 pkt 8 ustawy </w:t>
      </w:r>
      <w:proofErr w:type="spellStart"/>
      <w:r w:rsidRPr="00AE167F">
        <w:rPr>
          <w:rFonts w:ascii="Arial Narrow" w:hAnsi="Arial Narrow"/>
          <w:b/>
          <w:sz w:val="24"/>
          <w:szCs w:val="24"/>
        </w:rPr>
        <w:t>Pzp</w:t>
      </w:r>
      <w:proofErr w:type="spellEnd"/>
      <w:r w:rsidRPr="00AE167F">
        <w:rPr>
          <w:rFonts w:ascii="Arial Narrow" w:hAnsi="Arial Narrow"/>
          <w:b/>
          <w:sz w:val="24"/>
          <w:szCs w:val="24"/>
        </w:rPr>
        <w:t>.</w:t>
      </w:r>
    </w:p>
    <w:p w:rsidR="002E6C11" w:rsidRPr="00AE167F" w:rsidRDefault="002E6C11" w:rsidP="002E6C11">
      <w:pPr>
        <w:numPr>
          <w:ilvl w:val="3"/>
          <w:numId w:val="6"/>
        </w:numPr>
        <w:tabs>
          <w:tab w:val="left" w:pos="284"/>
        </w:tabs>
        <w:ind w:left="284" w:hanging="284"/>
        <w:jc w:val="both"/>
        <w:rPr>
          <w:rFonts w:ascii="Arial Narrow" w:hAnsi="Arial Narrow"/>
          <w:sz w:val="24"/>
          <w:szCs w:val="24"/>
        </w:rPr>
      </w:pPr>
      <w:r w:rsidRPr="00AE167F">
        <w:rPr>
          <w:rFonts w:ascii="Arial Narrow" w:hAnsi="Arial Narrow"/>
          <w:sz w:val="24"/>
          <w:szCs w:val="24"/>
        </w:rPr>
        <w:t xml:space="preserve">Wykonawca, który podlega wykluczeniu na podstawie art.  24 ust. 1 pkt 13 i 14 oraz 16-20 lub ust.  5 pkt 1, 2, 8 ustawy </w:t>
      </w:r>
      <w:proofErr w:type="spellStart"/>
      <w:r w:rsidRPr="00AE167F">
        <w:rPr>
          <w:rFonts w:ascii="Arial Narrow" w:hAnsi="Arial Narrow"/>
          <w:sz w:val="24"/>
          <w:szCs w:val="24"/>
        </w:rPr>
        <w:t>Pzp</w:t>
      </w:r>
      <w:proofErr w:type="spellEnd"/>
      <w:r w:rsidRPr="00AE167F">
        <w:rPr>
          <w:rFonts w:ascii="Arial Narrow" w:hAnsi="Arial Narrow"/>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w:t>
      </w:r>
    </w:p>
    <w:p w:rsidR="002E6C11" w:rsidRPr="00AE167F" w:rsidRDefault="002E6C11" w:rsidP="002E6C11">
      <w:pPr>
        <w:numPr>
          <w:ilvl w:val="3"/>
          <w:numId w:val="6"/>
        </w:numPr>
        <w:tabs>
          <w:tab w:val="left" w:pos="284"/>
        </w:tabs>
        <w:ind w:left="0" w:firstLine="0"/>
        <w:jc w:val="both"/>
        <w:rPr>
          <w:rFonts w:ascii="Arial Narrow" w:hAnsi="Arial Narrow"/>
          <w:sz w:val="24"/>
          <w:szCs w:val="24"/>
        </w:rPr>
      </w:pPr>
      <w:r w:rsidRPr="00AE167F">
        <w:rPr>
          <w:rFonts w:ascii="Arial Narrow" w:hAnsi="Arial Narrow"/>
          <w:sz w:val="24"/>
          <w:szCs w:val="24"/>
        </w:rPr>
        <w:t>Ofertę Wykonawcy wykluczonego uznaje się za odrzuconą.</w:t>
      </w:r>
    </w:p>
    <w:p w:rsidR="002E6C11" w:rsidRPr="00AE167F" w:rsidRDefault="002E6C11" w:rsidP="002E6C11">
      <w:pPr>
        <w:numPr>
          <w:ilvl w:val="3"/>
          <w:numId w:val="6"/>
        </w:numPr>
        <w:tabs>
          <w:tab w:val="left" w:pos="284"/>
        </w:tabs>
        <w:ind w:left="0" w:firstLine="0"/>
        <w:jc w:val="both"/>
        <w:rPr>
          <w:rFonts w:ascii="Arial Narrow" w:hAnsi="Arial Narrow"/>
          <w:sz w:val="24"/>
          <w:szCs w:val="24"/>
        </w:rPr>
      </w:pPr>
      <w:r w:rsidRPr="00AE167F">
        <w:rPr>
          <w:rFonts w:ascii="Arial Narrow" w:hAnsi="Arial Narrow"/>
          <w:sz w:val="24"/>
          <w:szCs w:val="24"/>
        </w:rPr>
        <w:t>Zamawiający może wykluczyć Wykonawcę na każdym etapie postępowania o udzielenie zamówienia.</w:t>
      </w:r>
    </w:p>
    <w:p w:rsidR="002E6C11" w:rsidRPr="00AE167F" w:rsidRDefault="002E6C11" w:rsidP="002E6C11">
      <w:pPr>
        <w:rPr>
          <w:rFonts w:ascii="Arial Narrow" w:hAnsi="Arial Narrow"/>
          <w:sz w:val="24"/>
          <w:szCs w:val="24"/>
        </w:rPr>
      </w:pPr>
    </w:p>
    <w:p w:rsidR="002E6C11" w:rsidRPr="00AE167F" w:rsidRDefault="002E6C11" w:rsidP="002E6C11">
      <w:pPr>
        <w:rPr>
          <w:rFonts w:ascii="Arial Narrow" w:hAnsi="Arial Narrow"/>
          <w:sz w:val="24"/>
          <w:szCs w:val="24"/>
        </w:rPr>
      </w:pPr>
      <w:r w:rsidRPr="00AE167F">
        <w:rPr>
          <w:rFonts w:ascii="Arial Narrow" w:hAnsi="Arial Narrow"/>
          <w:b/>
          <w:sz w:val="24"/>
          <w:szCs w:val="24"/>
        </w:rPr>
        <w:t>VII. WYKAZ OŚWIADCZEŃ LUB DOKUMENTÓW, POTWIERDZAJĄCYCH SPEŁNIANIE WARUNKÓW UDZIAŁU W POSTĘPOWANIU ORAZ BRAK PODSTAW WYKLUCZENIA</w:t>
      </w:r>
      <w:r w:rsidRPr="00AE167F">
        <w:rPr>
          <w:rFonts w:ascii="Arial Narrow" w:hAnsi="Arial Narrow"/>
          <w:sz w:val="24"/>
          <w:szCs w:val="24"/>
        </w:rPr>
        <w:t xml:space="preserve"> </w:t>
      </w:r>
    </w:p>
    <w:p w:rsidR="002E6C11" w:rsidRPr="00AE167F" w:rsidRDefault="002E6C11" w:rsidP="002E6C11">
      <w:pPr>
        <w:pStyle w:val="Akapitzlist"/>
        <w:numPr>
          <w:ilvl w:val="0"/>
          <w:numId w:val="20"/>
        </w:numPr>
        <w:jc w:val="both"/>
        <w:rPr>
          <w:rFonts w:ascii="Arial Narrow" w:hAnsi="Arial Narrow"/>
          <w:sz w:val="24"/>
          <w:szCs w:val="24"/>
        </w:rPr>
      </w:pPr>
      <w:r w:rsidRPr="00AE167F">
        <w:rPr>
          <w:rFonts w:ascii="Arial Narrow" w:hAnsi="Arial Narrow"/>
          <w:sz w:val="24"/>
          <w:szCs w:val="24"/>
        </w:rPr>
        <w:t>Wykonawca składa wraz z ofertą oświadczenie na formularzu Jednolitego Europejskiego Dokumentu Zamówienia (JEDZ), stanowiące wstępne potwierdzenie, że wykonawca nie podlega wykluczeniu i spełnia warunki udziału w postępowaniu.</w:t>
      </w:r>
    </w:p>
    <w:p w:rsidR="002E6C11" w:rsidRPr="00AE167F" w:rsidRDefault="002E6C11" w:rsidP="002E6C11">
      <w:pPr>
        <w:pStyle w:val="Akapitzlist"/>
        <w:jc w:val="both"/>
        <w:rPr>
          <w:rFonts w:ascii="Arial Narrow" w:hAnsi="Arial Narrow"/>
          <w:sz w:val="24"/>
          <w:szCs w:val="24"/>
        </w:rPr>
      </w:pPr>
    </w:p>
    <w:p w:rsidR="002E6C11" w:rsidRPr="00AE167F" w:rsidRDefault="002E6C11" w:rsidP="002E6C11">
      <w:pPr>
        <w:pStyle w:val="Akapitzlist"/>
        <w:rPr>
          <w:rFonts w:ascii="Arial Narrow" w:hAnsi="Arial Narrow"/>
          <w:sz w:val="24"/>
          <w:szCs w:val="24"/>
        </w:rPr>
      </w:pPr>
      <w:r w:rsidRPr="00AE167F">
        <w:rPr>
          <w:rFonts w:ascii="Arial Narrow" w:hAnsi="Arial Narrow"/>
          <w:sz w:val="24"/>
          <w:szCs w:val="24"/>
        </w:rPr>
        <w:t>Jeżeli treść informacji przekazanych przez wykonawcę w jednolitym europejskim dokumencie zamówienia (JEDZ)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europejskim dokumencie zamówienia.</w:t>
      </w:r>
    </w:p>
    <w:p w:rsidR="002E6C11" w:rsidRPr="00AE167F" w:rsidRDefault="002E6C11" w:rsidP="002E6C11">
      <w:pPr>
        <w:rPr>
          <w:rFonts w:ascii="Arial Narrow" w:hAnsi="Arial Narrow"/>
          <w:b/>
          <w:sz w:val="24"/>
          <w:szCs w:val="24"/>
        </w:rPr>
      </w:pPr>
      <w:r w:rsidRPr="00AE167F">
        <w:rPr>
          <w:rFonts w:ascii="Arial Narrow" w:hAnsi="Arial Narrow"/>
          <w:b/>
          <w:sz w:val="24"/>
          <w:szCs w:val="24"/>
        </w:rPr>
        <w:t>Uwaga! JEDZ składa każdy z Wykonawców wspólnie ubiegających się o zamówienie.</w:t>
      </w:r>
    </w:p>
    <w:p w:rsidR="002E6C11" w:rsidRPr="00AE167F" w:rsidRDefault="002E6C11" w:rsidP="002E6C11">
      <w:pPr>
        <w:pStyle w:val="Akapitzlist"/>
        <w:numPr>
          <w:ilvl w:val="0"/>
          <w:numId w:val="5"/>
        </w:numPr>
        <w:jc w:val="both"/>
        <w:rPr>
          <w:rFonts w:ascii="Arial Narrow" w:hAnsi="Arial Narrow"/>
          <w:sz w:val="24"/>
          <w:szCs w:val="24"/>
        </w:rPr>
      </w:pPr>
      <w:r w:rsidRPr="00AE167F">
        <w:rPr>
          <w:rFonts w:ascii="Arial Narrow" w:hAnsi="Arial Narrow"/>
          <w:sz w:val="24"/>
          <w:szCs w:val="24"/>
        </w:rPr>
        <w:t>Wykonawca, który powołuje się na zasoby innych podmiotów, w celu wykazania braku istnienia wobec nich podstaw do wykluczenia oraz spełnienia, w zakresie , w jakim powołuje się na ich zasoby, warunków udziału w postępowaniu składa także JEDZ dotyczący tych podmiotów.</w:t>
      </w:r>
    </w:p>
    <w:p w:rsidR="002E6C11" w:rsidRPr="00E54D7A" w:rsidRDefault="002E6C11" w:rsidP="002E6C11">
      <w:pPr>
        <w:pStyle w:val="Akapitzlist"/>
        <w:numPr>
          <w:ilvl w:val="0"/>
          <w:numId w:val="5"/>
        </w:numPr>
        <w:jc w:val="both"/>
        <w:rPr>
          <w:rFonts w:ascii="Arial Narrow" w:hAnsi="Arial Narrow"/>
          <w:sz w:val="24"/>
          <w:szCs w:val="24"/>
        </w:rPr>
      </w:pPr>
      <w:r w:rsidRPr="00E54D7A">
        <w:rPr>
          <w:rFonts w:ascii="Arial Narrow" w:hAnsi="Arial Narrow"/>
          <w:sz w:val="24"/>
          <w:szCs w:val="24"/>
        </w:rPr>
        <w:lastRenderedPageBreak/>
        <w:t xml:space="preserve">Zamawiający może zażądać od Wykonawcy, który zamierza powierzyć wykonanie części zamówienia podwykonawcom, aby w celu wykazania braku istnienia wobec nich podstaw wykluczenia z udziału w postępowaniu złożył jednolite dokumenty dotyczące tych podwykonawców. </w:t>
      </w:r>
    </w:p>
    <w:p w:rsidR="002E6C11" w:rsidRPr="00AE167F" w:rsidRDefault="002E6C11" w:rsidP="002E6C11">
      <w:pPr>
        <w:pStyle w:val="Akapitzlist"/>
        <w:numPr>
          <w:ilvl w:val="0"/>
          <w:numId w:val="5"/>
        </w:numPr>
        <w:jc w:val="both"/>
        <w:rPr>
          <w:rFonts w:ascii="Arial Narrow" w:hAnsi="Arial Narrow"/>
          <w:sz w:val="24"/>
          <w:szCs w:val="24"/>
        </w:rPr>
      </w:pPr>
      <w:r w:rsidRPr="00AE167F">
        <w:rPr>
          <w:rFonts w:ascii="Arial Narrow" w:hAnsi="Arial Narrow"/>
          <w:sz w:val="24"/>
          <w:szCs w:val="24"/>
        </w:rPr>
        <w:t xml:space="preserve">W związku ze stosowaniem przez Zamawiającego trybu postępowania określonego w art. 24aa ust. 1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Wykonawca, którego oferta została najwyżej oceniona będzie wezwany do złożenia w wyznaczonym przez Zamawiającego terminie, który nie może być krótszy niż 10 dni aktualnych na dzień złożenia oświadczeń lub dokumentów potwierdzających:</w:t>
      </w:r>
    </w:p>
    <w:p w:rsidR="002E6C11" w:rsidRPr="00AE167F" w:rsidRDefault="002E6C11" w:rsidP="002E6C11">
      <w:pPr>
        <w:pStyle w:val="Akapitzlist"/>
        <w:numPr>
          <w:ilvl w:val="2"/>
          <w:numId w:val="5"/>
        </w:numPr>
        <w:tabs>
          <w:tab w:val="left" w:pos="1701"/>
        </w:tabs>
        <w:ind w:left="993" w:hanging="284"/>
        <w:jc w:val="both"/>
        <w:rPr>
          <w:rFonts w:ascii="Arial Narrow" w:hAnsi="Arial Narrow"/>
          <w:sz w:val="24"/>
          <w:szCs w:val="24"/>
        </w:rPr>
      </w:pPr>
      <w:r w:rsidRPr="00AE167F">
        <w:rPr>
          <w:rFonts w:ascii="Arial Narrow" w:hAnsi="Arial Narrow"/>
          <w:sz w:val="24"/>
          <w:szCs w:val="24"/>
        </w:rPr>
        <w:t>Spełnianie warunku dotyczącego sytuacji ekonomicznej lub finansowej, takich jak informacja banku lub spółdzielczej kasy oszczędnościowo – kredytowej potwierdzająca wysokość posiadanych środków finansowych lub zdolność kredytową Wykonawcy, w okresie nie wcześniejszym niż 1 miesiąc przed upływem terminu składania ofert w postępowaniu;</w:t>
      </w:r>
    </w:p>
    <w:p w:rsidR="002E6C11" w:rsidRPr="00AE167F" w:rsidRDefault="002E6C11" w:rsidP="002E6C11">
      <w:pPr>
        <w:pStyle w:val="Akapitzlist"/>
        <w:numPr>
          <w:ilvl w:val="2"/>
          <w:numId w:val="5"/>
        </w:numPr>
        <w:tabs>
          <w:tab w:val="left" w:pos="1701"/>
        </w:tabs>
        <w:ind w:left="993" w:hanging="284"/>
        <w:jc w:val="both"/>
        <w:rPr>
          <w:rFonts w:ascii="Arial Narrow" w:hAnsi="Arial Narrow"/>
          <w:sz w:val="24"/>
          <w:szCs w:val="24"/>
        </w:rPr>
      </w:pPr>
      <w:r w:rsidRPr="00AE167F">
        <w:rPr>
          <w:rFonts w:ascii="Arial Narrow" w:hAnsi="Arial Narrow"/>
          <w:sz w:val="24"/>
          <w:szCs w:val="24"/>
        </w:rPr>
        <w:t>Spełnienie warunku dotyczącego zdolności technicznej lub zawodowej, takich jak wykaz dostaw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wystawione nie wcześniej niż 3 miesiące przed upływem terminu składania ofert;</w:t>
      </w:r>
    </w:p>
    <w:p w:rsidR="002E6C11" w:rsidRPr="00AE167F" w:rsidRDefault="002E6C11" w:rsidP="002E6C11">
      <w:pPr>
        <w:pStyle w:val="Akapitzlist"/>
        <w:numPr>
          <w:ilvl w:val="2"/>
          <w:numId w:val="5"/>
        </w:numPr>
        <w:tabs>
          <w:tab w:val="left" w:pos="1701"/>
        </w:tabs>
        <w:ind w:left="993" w:hanging="284"/>
        <w:jc w:val="both"/>
        <w:rPr>
          <w:rFonts w:ascii="Arial Narrow" w:hAnsi="Arial Narrow"/>
          <w:sz w:val="24"/>
          <w:szCs w:val="24"/>
        </w:rPr>
      </w:pPr>
      <w:r w:rsidRPr="00AE167F">
        <w:rPr>
          <w:rFonts w:ascii="Arial Narrow" w:hAnsi="Arial Narrow"/>
          <w:sz w:val="24"/>
          <w:szCs w:val="24"/>
        </w:rPr>
        <w:t>Brak podstaw wykluczenia Wykonawcy z udziału w postępowaniu:</w:t>
      </w:r>
    </w:p>
    <w:p w:rsidR="002E6C11" w:rsidRPr="00AE167F" w:rsidRDefault="002E6C11" w:rsidP="002E6C11">
      <w:pPr>
        <w:pStyle w:val="Akapitzlist"/>
        <w:numPr>
          <w:ilvl w:val="0"/>
          <w:numId w:val="21"/>
        </w:numPr>
        <w:ind w:left="1134" w:hanging="141"/>
        <w:jc w:val="both"/>
        <w:rPr>
          <w:rFonts w:ascii="Arial Narrow" w:hAnsi="Arial Narrow"/>
          <w:sz w:val="24"/>
          <w:szCs w:val="24"/>
        </w:rPr>
      </w:pPr>
      <w:r w:rsidRPr="00AE167F">
        <w:rPr>
          <w:rFonts w:ascii="Arial Narrow" w:hAnsi="Arial Narrow" w:cs="Courier New"/>
          <w:sz w:val="24"/>
          <w:szCs w:val="24"/>
        </w:rPr>
        <w:t>informacji z Krajowego Rejestru Karnego w zakresie określonym w art. 24 ust. 1 pkt 13,  14  i 21 ustawy</w:t>
      </w:r>
      <w:r w:rsidRPr="00AE167F">
        <w:rPr>
          <w:rFonts w:ascii="Arial Narrow" w:hAnsi="Arial Narrow"/>
          <w:color w:val="000000"/>
          <w:sz w:val="24"/>
          <w:szCs w:val="24"/>
        </w:rPr>
        <w:t xml:space="preserve">, </w:t>
      </w:r>
      <w:r w:rsidRPr="00AE167F">
        <w:rPr>
          <w:rFonts w:ascii="Arial Narrow" w:hAnsi="Arial Narrow"/>
          <w:sz w:val="24"/>
          <w:szCs w:val="24"/>
        </w:rPr>
        <w:t>wystawionej nie wcześniej niż 6 miesięcy przed upływem terminu składania ofert,</w:t>
      </w:r>
    </w:p>
    <w:p w:rsidR="002E6C11" w:rsidRPr="00AE167F" w:rsidRDefault="002E6C11" w:rsidP="002E6C11">
      <w:pPr>
        <w:pStyle w:val="Akapitzlist"/>
        <w:numPr>
          <w:ilvl w:val="0"/>
          <w:numId w:val="21"/>
        </w:numPr>
        <w:ind w:left="1134" w:hanging="141"/>
        <w:jc w:val="both"/>
        <w:rPr>
          <w:rFonts w:ascii="Arial Narrow" w:hAnsi="Arial Narrow"/>
          <w:sz w:val="24"/>
          <w:szCs w:val="24"/>
        </w:rPr>
      </w:pPr>
      <w:r w:rsidRPr="00AE167F">
        <w:rPr>
          <w:rFonts w:ascii="Arial Narrow" w:hAnsi="Arial Narrow"/>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E6C11" w:rsidRPr="00AE167F" w:rsidRDefault="002E6C11" w:rsidP="002E6C11">
      <w:pPr>
        <w:pStyle w:val="Akapitzlist"/>
        <w:numPr>
          <w:ilvl w:val="0"/>
          <w:numId w:val="21"/>
        </w:numPr>
        <w:ind w:left="1134" w:hanging="141"/>
        <w:jc w:val="both"/>
        <w:rPr>
          <w:rFonts w:ascii="Arial Narrow" w:hAnsi="Arial Narrow"/>
          <w:sz w:val="24"/>
          <w:szCs w:val="24"/>
        </w:rPr>
      </w:pPr>
      <w:r w:rsidRPr="00AE167F">
        <w:rPr>
          <w:rFonts w:ascii="Arial Narrow" w:hAnsi="Arial Narrow"/>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E6C11" w:rsidRPr="00AE167F" w:rsidRDefault="002E6C11" w:rsidP="002E6C11">
      <w:pPr>
        <w:pStyle w:val="Akapitzlist"/>
        <w:numPr>
          <w:ilvl w:val="0"/>
          <w:numId w:val="21"/>
        </w:numPr>
        <w:ind w:left="1134" w:hanging="141"/>
        <w:jc w:val="both"/>
        <w:rPr>
          <w:rFonts w:ascii="Arial Narrow" w:hAnsi="Arial Narrow"/>
          <w:sz w:val="24"/>
          <w:szCs w:val="24"/>
        </w:rPr>
      </w:pPr>
      <w:r w:rsidRPr="00AE167F">
        <w:rPr>
          <w:rFonts w:ascii="Arial Narrow" w:hAnsi="Arial Narrow"/>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E167F">
        <w:rPr>
          <w:rFonts w:ascii="Arial Narrow" w:hAnsi="Arial Narrow"/>
          <w:sz w:val="24"/>
          <w:szCs w:val="24"/>
        </w:rPr>
        <w:t>Pzp</w:t>
      </w:r>
      <w:proofErr w:type="spellEnd"/>
      <w:r w:rsidRPr="00AE167F">
        <w:rPr>
          <w:rFonts w:ascii="Arial Narrow" w:hAnsi="Arial Narrow"/>
          <w:sz w:val="24"/>
          <w:szCs w:val="24"/>
        </w:rPr>
        <w:t>;</w:t>
      </w:r>
    </w:p>
    <w:p w:rsidR="002E6C11" w:rsidRPr="00AE167F" w:rsidRDefault="002E6C11" w:rsidP="002E6C11">
      <w:pPr>
        <w:pStyle w:val="Akapitzlist"/>
        <w:numPr>
          <w:ilvl w:val="0"/>
          <w:numId w:val="21"/>
        </w:numPr>
        <w:ind w:left="1134" w:hanging="141"/>
        <w:jc w:val="both"/>
        <w:rPr>
          <w:rFonts w:ascii="Arial Narrow" w:hAnsi="Arial Narrow"/>
          <w:color w:val="2E74B5" w:themeColor="accent1" w:themeShade="BF"/>
          <w:sz w:val="24"/>
          <w:szCs w:val="24"/>
        </w:rPr>
      </w:pPr>
      <w:r w:rsidRPr="00AE167F">
        <w:rPr>
          <w:rFonts w:ascii="Arial Narrow" w:hAnsi="Arial Narrow"/>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E6C11" w:rsidRPr="00AE167F" w:rsidRDefault="002E6C11" w:rsidP="002E6C11">
      <w:pPr>
        <w:pStyle w:val="Akapitzlist"/>
        <w:numPr>
          <w:ilvl w:val="0"/>
          <w:numId w:val="21"/>
        </w:numPr>
        <w:ind w:left="1134" w:hanging="141"/>
        <w:jc w:val="both"/>
        <w:rPr>
          <w:rFonts w:ascii="Arial Narrow" w:hAnsi="Arial Narrow"/>
          <w:color w:val="2E74B5" w:themeColor="accent1" w:themeShade="BF"/>
          <w:sz w:val="24"/>
          <w:szCs w:val="24"/>
        </w:rPr>
      </w:pPr>
      <w:r w:rsidRPr="00AE167F">
        <w:rPr>
          <w:rFonts w:ascii="Arial Narrow" w:hAnsi="Arial Narrow"/>
          <w:sz w:val="24"/>
          <w:szCs w:val="24"/>
        </w:rPr>
        <w:t xml:space="preserve">oświadczenia Wykonawcy o braku orzeczenia wobec niego tytułem środka zapobiegawczego zakazu ubiegania się o zamówienia publiczne; </w:t>
      </w:r>
    </w:p>
    <w:p w:rsidR="002E6C11" w:rsidRPr="00AE167F" w:rsidRDefault="002E6C11" w:rsidP="002E6C11">
      <w:pPr>
        <w:pStyle w:val="Akapitzlist"/>
        <w:numPr>
          <w:ilvl w:val="0"/>
          <w:numId w:val="21"/>
        </w:numPr>
        <w:ind w:left="1134" w:hanging="141"/>
        <w:jc w:val="both"/>
        <w:rPr>
          <w:rFonts w:ascii="Arial Narrow" w:hAnsi="Arial Narrow"/>
          <w:color w:val="2E74B5" w:themeColor="accent1" w:themeShade="BF"/>
          <w:sz w:val="24"/>
          <w:szCs w:val="24"/>
        </w:rPr>
      </w:pPr>
      <w:r w:rsidRPr="00AE167F">
        <w:rPr>
          <w:rFonts w:ascii="Arial Narrow" w:hAnsi="Arial Narrow"/>
          <w:sz w:val="24"/>
          <w:szCs w:val="24"/>
        </w:rPr>
        <w:t>oświadczenia Wykonawcy o niezaleganiu z opłacaniem podatków i opłat lokalnych, o których mowa w ustawie z dnia 12 stycznia 1991 r. o podatkach i opłatach lokalnych (</w:t>
      </w:r>
      <w:proofErr w:type="spellStart"/>
      <w:r w:rsidRPr="00E54D7A">
        <w:rPr>
          <w:rFonts w:ascii="Arial Narrow" w:hAnsi="Arial Narrow"/>
          <w:sz w:val="24"/>
          <w:szCs w:val="24"/>
        </w:rPr>
        <w:t>t.j</w:t>
      </w:r>
      <w:proofErr w:type="spellEnd"/>
      <w:r w:rsidRPr="00E54D7A">
        <w:rPr>
          <w:rFonts w:ascii="Arial Narrow" w:hAnsi="Arial Narrow"/>
          <w:sz w:val="24"/>
          <w:szCs w:val="24"/>
        </w:rPr>
        <w:t>. Dz. U. z 2019 r. poz. 1170</w:t>
      </w:r>
      <w:r w:rsidRPr="00AE167F">
        <w:rPr>
          <w:rFonts w:ascii="Arial Narrow" w:hAnsi="Arial Narrow"/>
          <w:sz w:val="24"/>
          <w:szCs w:val="24"/>
        </w:rPr>
        <w:t>);</w:t>
      </w:r>
    </w:p>
    <w:p w:rsidR="002E6C11" w:rsidRPr="00AE167F" w:rsidRDefault="002E6C11" w:rsidP="002E6C11">
      <w:pPr>
        <w:pStyle w:val="Akapitzlist"/>
        <w:numPr>
          <w:ilvl w:val="0"/>
          <w:numId w:val="21"/>
        </w:numPr>
        <w:spacing w:after="0"/>
        <w:ind w:left="1134" w:hanging="141"/>
        <w:jc w:val="both"/>
        <w:rPr>
          <w:rFonts w:ascii="Arial Narrow" w:hAnsi="Arial Narrow"/>
          <w:color w:val="2E74B5" w:themeColor="accent1" w:themeShade="BF"/>
          <w:sz w:val="24"/>
          <w:szCs w:val="24"/>
        </w:rPr>
      </w:pPr>
      <w:r w:rsidRPr="00AE167F">
        <w:rPr>
          <w:rFonts w:ascii="Arial Narrow" w:hAnsi="Arial Narrow"/>
          <w:sz w:val="24"/>
          <w:szCs w:val="24"/>
        </w:rPr>
        <w:t xml:space="preserve">oświadczenia Wykonawcy o przynależności albo braku przynależności do tej samej grupy kapitałowej, o której mowa w art. 24 ust.1 pkt 23 ustawy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(wg wzoru stanowiącego Załącznik nr 8 do SIWZ), a w przypadku przynależności do tej samej grupy kapitałowej Wykonawca może złożyć wraz z oświadczeniem dokumenty bądź informacje potwierdzające, że powiązania z innym Wykonawcą nie prowadzą do zakłócenia konkurencji w postępowaniu. </w:t>
      </w:r>
    </w:p>
    <w:p w:rsidR="002E6C11" w:rsidRPr="00AE167F" w:rsidRDefault="002E6C11" w:rsidP="002E6C11">
      <w:pPr>
        <w:spacing w:after="0"/>
        <w:ind w:left="1134"/>
        <w:jc w:val="both"/>
        <w:rPr>
          <w:rFonts w:ascii="Arial Narrow" w:hAnsi="Arial Narrow"/>
          <w:sz w:val="24"/>
          <w:szCs w:val="24"/>
        </w:rPr>
      </w:pPr>
      <w:r w:rsidRPr="00AE167F">
        <w:rPr>
          <w:rFonts w:ascii="Arial Narrow" w:hAnsi="Arial Narrow"/>
          <w:sz w:val="24"/>
          <w:szCs w:val="24"/>
        </w:rPr>
        <w:t xml:space="preserve">Oświadczenie to Wykonawca przekazuje Zamawiającemu w terminie 3 dni od zamieszczenia przez Zamawiającego na stronie internetowej informacji, o której mowa w art. 86 ust. 5 ustawy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(informacja z otwarcia ofert).</w:t>
      </w:r>
    </w:p>
    <w:p w:rsidR="002E6C11" w:rsidRPr="00AE167F" w:rsidRDefault="002E6C11" w:rsidP="002E6C11">
      <w:pPr>
        <w:pStyle w:val="Akapitzlist"/>
        <w:ind w:left="2340"/>
        <w:jc w:val="both"/>
        <w:rPr>
          <w:rFonts w:ascii="Arial Narrow" w:hAnsi="Arial Narrow"/>
          <w:sz w:val="24"/>
          <w:szCs w:val="24"/>
        </w:rPr>
      </w:pPr>
    </w:p>
    <w:p w:rsidR="002E6C11" w:rsidRPr="00AE167F" w:rsidRDefault="002E6C11" w:rsidP="002E6C11">
      <w:pPr>
        <w:pStyle w:val="Akapitzlist"/>
        <w:numPr>
          <w:ilvl w:val="0"/>
          <w:numId w:val="5"/>
        </w:numPr>
        <w:jc w:val="both"/>
        <w:rPr>
          <w:rFonts w:ascii="Arial Narrow" w:hAnsi="Arial Narrow"/>
          <w:sz w:val="24"/>
          <w:szCs w:val="24"/>
        </w:rPr>
      </w:pPr>
      <w:r w:rsidRPr="00AE167F">
        <w:rPr>
          <w:rFonts w:ascii="Arial Narrow" w:hAnsi="Arial Narrow"/>
          <w:sz w:val="24"/>
          <w:szCs w:val="24"/>
        </w:rPr>
        <w:t xml:space="preserve">Zamawiający żąda od Wykonawcy, który polega na zdolnościach lub sytuacji innych podmiotów na zasadach określonych w art. 22a ustawy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przedstawienia w odniesieniu do tych podmiotów:   </w:t>
      </w:r>
    </w:p>
    <w:p w:rsidR="002E6C11" w:rsidRPr="00AE167F" w:rsidRDefault="002E6C11" w:rsidP="002E6C11">
      <w:pPr>
        <w:pStyle w:val="Akapitzlist"/>
        <w:jc w:val="both"/>
        <w:rPr>
          <w:rFonts w:ascii="Arial Narrow" w:hAnsi="Arial Narrow"/>
          <w:sz w:val="24"/>
          <w:szCs w:val="24"/>
        </w:rPr>
      </w:pPr>
      <w:r w:rsidRPr="00AE167F">
        <w:rPr>
          <w:rFonts w:ascii="Arial Narrow" w:hAnsi="Arial Narrow"/>
          <w:sz w:val="24"/>
          <w:szCs w:val="24"/>
        </w:rPr>
        <w:t>a) pisemnego zobowiązania tych podmiotów do oddania Wykonawcy do dyspozycji zasobów na potrzeby realizacji,</w:t>
      </w:r>
    </w:p>
    <w:p w:rsidR="002E6C11" w:rsidRPr="00AE167F" w:rsidRDefault="002E6C11" w:rsidP="002E6C11">
      <w:pPr>
        <w:pStyle w:val="Akapitzlist"/>
        <w:jc w:val="both"/>
        <w:rPr>
          <w:rFonts w:ascii="Arial Narrow" w:hAnsi="Arial Narrow"/>
          <w:sz w:val="24"/>
          <w:szCs w:val="24"/>
        </w:rPr>
      </w:pPr>
      <w:r w:rsidRPr="00AE167F">
        <w:rPr>
          <w:rFonts w:ascii="Arial Narrow" w:hAnsi="Arial Narrow"/>
          <w:sz w:val="24"/>
          <w:szCs w:val="24"/>
        </w:rPr>
        <w:t xml:space="preserve">b) dokumentów na potwierdzenie spełnienia warunków udziału w postępowaniu, </w:t>
      </w:r>
    </w:p>
    <w:p w:rsidR="002E6C11" w:rsidRPr="00AE167F" w:rsidRDefault="002E6C11" w:rsidP="002E6C11">
      <w:pPr>
        <w:pStyle w:val="Akapitzlist"/>
        <w:jc w:val="both"/>
        <w:rPr>
          <w:rFonts w:ascii="Arial Narrow" w:hAnsi="Arial Narrow"/>
          <w:sz w:val="24"/>
          <w:szCs w:val="24"/>
        </w:rPr>
      </w:pPr>
      <w:r w:rsidRPr="00AE167F">
        <w:rPr>
          <w:rFonts w:ascii="Arial Narrow" w:hAnsi="Arial Narrow"/>
          <w:sz w:val="24"/>
          <w:szCs w:val="24"/>
        </w:rPr>
        <w:t xml:space="preserve">c) dokumentów na potwierdzenie braku podstaw do wykluczenia. </w:t>
      </w:r>
    </w:p>
    <w:p w:rsidR="002E6C11" w:rsidRPr="00AE167F" w:rsidRDefault="002E6C11" w:rsidP="002E6C11">
      <w:pPr>
        <w:pStyle w:val="Akapitzlist"/>
        <w:numPr>
          <w:ilvl w:val="0"/>
          <w:numId w:val="5"/>
        </w:numPr>
        <w:jc w:val="both"/>
        <w:rPr>
          <w:rFonts w:ascii="Arial Narrow" w:hAnsi="Arial Narrow"/>
          <w:sz w:val="24"/>
          <w:szCs w:val="24"/>
        </w:rPr>
      </w:pPr>
      <w:r w:rsidRPr="00AE167F">
        <w:rPr>
          <w:rFonts w:ascii="Arial Narrow" w:hAnsi="Arial Narrow"/>
          <w:sz w:val="24"/>
          <w:szCs w:val="24"/>
        </w:rPr>
        <w:t>Jeżeli Wykonawca ma siedzibę lub miejsce zamieszkania poza terytorium Rzeczypospolitej Polskiej, zamiast dokumentów potwierdzających brak podstaw wykluczenia Wykonawcy, o których mowa powyżej w pkt 4 lit. c składa:</w:t>
      </w:r>
    </w:p>
    <w:p w:rsidR="002E6C11" w:rsidRPr="00AE167F" w:rsidRDefault="002E6C11" w:rsidP="002E6C11">
      <w:pPr>
        <w:pStyle w:val="Akapitzlist"/>
        <w:tabs>
          <w:tab w:val="left" w:pos="993"/>
        </w:tabs>
        <w:jc w:val="both"/>
        <w:rPr>
          <w:rFonts w:ascii="Arial Narrow" w:hAnsi="Arial Narrow"/>
          <w:sz w:val="24"/>
          <w:szCs w:val="24"/>
        </w:rPr>
      </w:pPr>
      <w:r w:rsidRPr="00AE167F">
        <w:rPr>
          <w:rFonts w:ascii="Arial Narrow" w:hAnsi="Arial Narrow"/>
          <w:sz w:val="24"/>
          <w:szCs w:val="24"/>
        </w:rPr>
        <w:t>a)</w:t>
      </w:r>
      <w:r w:rsidRPr="00AE167F">
        <w:rPr>
          <w:rFonts w:ascii="Arial Narrow" w:hAnsi="Arial Narrow"/>
          <w:sz w:val="24"/>
          <w:szCs w:val="24"/>
        </w:rPr>
        <w:tab/>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AE167F">
        <w:rPr>
          <w:rFonts w:ascii="Arial Narrow" w:hAnsi="Arial Narrow"/>
          <w:sz w:val="24"/>
          <w:szCs w:val="24"/>
        </w:rPr>
        <w:t>Pzp</w:t>
      </w:r>
      <w:proofErr w:type="spellEnd"/>
    </w:p>
    <w:p w:rsidR="002E6C11" w:rsidRPr="00AE167F" w:rsidRDefault="002E6C11" w:rsidP="002E6C11">
      <w:pPr>
        <w:pStyle w:val="Akapitzlist"/>
        <w:tabs>
          <w:tab w:val="left" w:pos="993"/>
        </w:tabs>
        <w:jc w:val="both"/>
        <w:rPr>
          <w:rFonts w:ascii="Arial Narrow" w:hAnsi="Arial Narrow"/>
          <w:sz w:val="24"/>
          <w:szCs w:val="24"/>
        </w:rPr>
      </w:pPr>
      <w:r w:rsidRPr="00AE167F">
        <w:rPr>
          <w:rFonts w:ascii="Arial Narrow" w:hAnsi="Arial Narrow"/>
          <w:sz w:val="24"/>
          <w:szCs w:val="24"/>
        </w:rPr>
        <w:t>b)</w:t>
      </w:r>
      <w:r w:rsidRPr="00AE167F">
        <w:rPr>
          <w:rFonts w:ascii="Arial Narrow" w:hAnsi="Arial Narrow"/>
          <w:sz w:val="24"/>
          <w:szCs w:val="24"/>
        </w:rPr>
        <w:tab/>
        <w:t>dokument lub dokumenty wystawione w kraju, w którym Wykonawca ma siedzibę lub miejsce zamieszkania, potwierdzające odpowiednio, że:</w:t>
      </w:r>
    </w:p>
    <w:p w:rsidR="002E6C11" w:rsidRPr="00AE167F" w:rsidRDefault="002E6C11" w:rsidP="002E6C11">
      <w:pPr>
        <w:pStyle w:val="Akapitzlist"/>
        <w:jc w:val="both"/>
        <w:rPr>
          <w:rFonts w:ascii="Arial Narrow" w:hAnsi="Arial Narrow"/>
          <w:sz w:val="24"/>
          <w:szCs w:val="24"/>
        </w:rPr>
      </w:pPr>
      <w:r w:rsidRPr="00AE167F">
        <w:rPr>
          <w:rFonts w:ascii="Arial Narrow" w:hAnsi="Arial Narrow"/>
          <w:sz w:val="24"/>
          <w:szCs w:val="24"/>
        </w:rPr>
        <w:t>- nie zalega z opłacaniem podatków, opłat, składek na ubezpieczenie społeczne lub zdrowotne albo że zawarł porozumienie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E6C11" w:rsidRPr="00AE167F" w:rsidRDefault="002E6C11" w:rsidP="002E6C11">
      <w:pPr>
        <w:pStyle w:val="Akapitzlist"/>
        <w:jc w:val="both"/>
        <w:rPr>
          <w:rFonts w:ascii="Arial Narrow" w:hAnsi="Arial Narrow"/>
          <w:sz w:val="24"/>
          <w:szCs w:val="24"/>
        </w:rPr>
      </w:pPr>
      <w:r w:rsidRPr="00AE167F">
        <w:rPr>
          <w:rFonts w:ascii="Arial Narrow" w:hAnsi="Arial Narrow"/>
          <w:sz w:val="24"/>
          <w:szCs w:val="24"/>
        </w:rPr>
        <w:t>- nie otwarto jego likwidacji ani nie ogłoszono upadłości.</w:t>
      </w:r>
    </w:p>
    <w:p w:rsidR="002E6C11" w:rsidRPr="00AE167F" w:rsidRDefault="002E6C11" w:rsidP="002E6C11">
      <w:pPr>
        <w:pStyle w:val="Akapitzlist"/>
        <w:jc w:val="both"/>
        <w:rPr>
          <w:rFonts w:ascii="Arial Narrow" w:hAnsi="Arial Narrow"/>
          <w:sz w:val="24"/>
          <w:szCs w:val="24"/>
        </w:rPr>
      </w:pPr>
      <w:r w:rsidRPr="00AE167F">
        <w:rPr>
          <w:rFonts w:ascii="Arial Narrow" w:hAnsi="Arial Narrow"/>
          <w:sz w:val="24"/>
          <w:szCs w:val="24"/>
        </w:rPr>
        <w:t>Jeżeli w kraju, w którym Wykonawca ma siedzibę lub miejsce zamieszkania lub miejsce zamieszkania ma osoba, której dokument dotyczy, nie wydaje się dokumentów, o których mowa w § 7 ust. 1 Rozporządzenia MR,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 7 ust. 1 pkt 1 i pkt 2 lit. b Rozporządzenia MR, powinny być wystawione nie wcześniej niż 6 miesięcy przed upływem terminu składania ofert albo wniosków o dopuszczenie do udziału w postępowaniu. Dokument, o którym mowa w §7 ust. 1 pkt 2 lit. a Rozporządzenia MR, powinien być wystawiony nie wcześniej niż 3 miesiące przed upływem tego terminu.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E6C11" w:rsidRPr="00AE167F" w:rsidRDefault="002E6C11" w:rsidP="002E6C11">
      <w:pPr>
        <w:pStyle w:val="Akapitzlist"/>
        <w:numPr>
          <w:ilvl w:val="0"/>
          <w:numId w:val="5"/>
        </w:numPr>
        <w:jc w:val="both"/>
        <w:rPr>
          <w:rFonts w:ascii="Arial Narrow" w:hAnsi="Arial Narrow"/>
          <w:sz w:val="24"/>
          <w:szCs w:val="24"/>
        </w:rPr>
      </w:pPr>
      <w:r w:rsidRPr="00AE167F">
        <w:rPr>
          <w:rFonts w:ascii="Arial Narrow" w:hAnsi="Arial Narrow"/>
          <w:sz w:val="24"/>
          <w:szCs w:val="24"/>
        </w:rPr>
        <w:t xml:space="preserve">Wykonawca mający siedzibę na terytorium Rzeczypospolitej Polskiej, w odniesieniu do osoby mającej miejsce zamieszkania poza terytorium Rzeczypospolitej Polskiej, której dotyczy dokument wskazany w § 5 pkt 1 Rozporządzenia MR, składa dokument, o którym mowa § 7 ust.1 pkt 1 Rozporządzenia MR, w zakresie określonym w art. 24 ust. 1 pkt 14 i 21 ustawy </w:t>
      </w:r>
      <w:proofErr w:type="spellStart"/>
      <w:r w:rsidRPr="00AE167F">
        <w:rPr>
          <w:rFonts w:ascii="Arial Narrow" w:hAnsi="Arial Narrow"/>
          <w:sz w:val="24"/>
          <w:szCs w:val="24"/>
        </w:rPr>
        <w:t>Pzp</w:t>
      </w:r>
      <w:proofErr w:type="spellEnd"/>
      <w:r w:rsidRPr="00AE167F">
        <w:rPr>
          <w:rFonts w:ascii="Arial Narrow" w:hAnsi="Arial Narrow"/>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dokumenty powinny być wystawione nie wcześniej niż 6 miesięcy przed upływem terminu składania ofert albo wniosków o dopuszczenie do udziału w postępowaniu.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E6C11" w:rsidRPr="00AE167F" w:rsidRDefault="002E6C11" w:rsidP="002E6C11">
      <w:pPr>
        <w:pStyle w:val="Akapitzlist"/>
        <w:numPr>
          <w:ilvl w:val="0"/>
          <w:numId w:val="5"/>
        </w:numPr>
        <w:jc w:val="both"/>
        <w:rPr>
          <w:rFonts w:ascii="Arial Narrow" w:hAnsi="Arial Narrow"/>
          <w:sz w:val="24"/>
          <w:szCs w:val="24"/>
        </w:rPr>
      </w:pPr>
      <w:r w:rsidRPr="00AE167F">
        <w:rPr>
          <w:rFonts w:ascii="Arial Narrow" w:hAnsi="Arial Narrow"/>
          <w:sz w:val="24"/>
          <w:szCs w:val="24"/>
        </w:rPr>
        <w:t>W przypadku oferty wspólnej:</w:t>
      </w:r>
    </w:p>
    <w:p w:rsidR="002E6C11" w:rsidRPr="00AE167F" w:rsidRDefault="002E6C11" w:rsidP="002E6C11">
      <w:pPr>
        <w:pStyle w:val="Akapitzlist"/>
        <w:jc w:val="both"/>
        <w:rPr>
          <w:rFonts w:ascii="Arial Narrow" w:hAnsi="Arial Narrow"/>
          <w:sz w:val="24"/>
          <w:szCs w:val="24"/>
        </w:rPr>
      </w:pPr>
      <w:r w:rsidRPr="00AE167F">
        <w:rPr>
          <w:rFonts w:ascii="Arial Narrow" w:hAnsi="Arial Narrow"/>
          <w:b/>
          <w:sz w:val="24"/>
          <w:szCs w:val="24"/>
        </w:rPr>
        <w:t>- Wykonawcy ustanowią pełnomocnika</w:t>
      </w:r>
      <w:r w:rsidRPr="00AE167F">
        <w:rPr>
          <w:rFonts w:ascii="Arial Narrow" w:hAnsi="Arial Narrow"/>
          <w:sz w:val="24"/>
          <w:szCs w:val="24"/>
        </w:rPr>
        <w:t xml:space="preserve"> do reprezentowania ich w postępowaniu o udzielenie zamówienia albo reprezentowania w postępowaniu i zawarcia umowy w sprawie zamówienia publicznego. </w:t>
      </w:r>
    </w:p>
    <w:p w:rsidR="002E6C11" w:rsidRPr="00AE167F" w:rsidRDefault="002E6C11" w:rsidP="002E6C11">
      <w:pPr>
        <w:pStyle w:val="Akapitzlist"/>
        <w:jc w:val="both"/>
        <w:rPr>
          <w:rFonts w:ascii="Arial Narrow" w:hAnsi="Arial Narrow"/>
          <w:sz w:val="24"/>
          <w:szCs w:val="24"/>
        </w:rPr>
      </w:pPr>
      <w:r w:rsidRPr="00AE167F">
        <w:rPr>
          <w:rFonts w:ascii="Arial Narrow" w:hAnsi="Arial Narrow"/>
          <w:b/>
          <w:sz w:val="24"/>
          <w:szCs w:val="24"/>
        </w:rPr>
        <w:t>- ofertę składa (oraz podpisuje) pełnomocnik</w:t>
      </w:r>
      <w:r w:rsidRPr="00AE167F">
        <w:rPr>
          <w:rFonts w:ascii="Arial Narrow" w:hAnsi="Arial Narrow"/>
          <w:sz w:val="24"/>
          <w:szCs w:val="24"/>
        </w:rPr>
        <w:t xml:space="preserve"> w imieniu wszystkich Wykonawców,</w:t>
      </w:r>
    </w:p>
    <w:p w:rsidR="002E6C11" w:rsidRPr="00AE167F" w:rsidRDefault="002E6C11" w:rsidP="002E6C11">
      <w:pPr>
        <w:pStyle w:val="Akapitzlist"/>
        <w:jc w:val="both"/>
        <w:rPr>
          <w:rFonts w:ascii="Arial Narrow" w:hAnsi="Arial Narrow"/>
          <w:sz w:val="24"/>
          <w:szCs w:val="24"/>
        </w:rPr>
      </w:pPr>
      <w:r w:rsidRPr="00AE167F">
        <w:rPr>
          <w:rFonts w:ascii="Arial Narrow" w:hAnsi="Arial Narrow"/>
          <w:b/>
          <w:sz w:val="24"/>
          <w:szCs w:val="24"/>
        </w:rPr>
        <w:t>- pełnomocnictwo</w:t>
      </w:r>
      <w:r w:rsidRPr="00AE167F">
        <w:rPr>
          <w:rFonts w:ascii="Arial Narrow" w:hAnsi="Arial Narrow"/>
          <w:sz w:val="24"/>
          <w:szCs w:val="24"/>
        </w:rPr>
        <w:t xml:space="preserve"> należy </w:t>
      </w:r>
      <w:r w:rsidRPr="00AE167F">
        <w:rPr>
          <w:rFonts w:ascii="Arial Narrow" w:hAnsi="Arial Narrow"/>
          <w:sz w:val="24"/>
          <w:szCs w:val="24"/>
          <w:u w:val="single"/>
        </w:rPr>
        <w:t>załączyć do oferty w </w:t>
      </w:r>
      <w:r>
        <w:rPr>
          <w:rFonts w:ascii="Arial Narrow" w:hAnsi="Arial Narrow"/>
          <w:color w:val="70AD47" w:themeColor="accent6"/>
          <w:sz w:val="24"/>
          <w:szCs w:val="24"/>
          <w:u w:val="single"/>
        </w:rPr>
        <w:t xml:space="preserve">postaci elektronicznej </w:t>
      </w:r>
      <w:r w:rsidRPr="006245CD">
        <w:rPr>
          <w:rFonts w:ascii="Arial Narrow" w:hAnsi="Arial Narrow"/>
          <w:color w:val="70AD47" w:themeColor="accent6"/>
          <w:sz w:val="24"/>
          <w:szCs w:val="24"/>
          <w:u w:val="single"/>
        </w:rPr>
        <w:t>opatrzone kwalifikowanym podpisem elektronicznym</w:t>
      </w:r>
      <w:r w:rsidRPr="00AE167F">
        <w:rPr>
          <w:rFonts w:ascii="Arial Narrow" w:hAnsi="Arial Narrow"/>
          <w:sz w:val="24"/>
          <w:szCs w:val="24"/>
          <w:u w:val="single"/>
        </w:rPr>
        <w:t>.</w:t>
      </w:r>
    </w:p>
    <w:p w:rsidR="002E6C11" w:rsidRPr="00AE167F" w:rsidRDefault="002E6C11" w:rsidP="002E6C11">
      <w:pPr>
        <w:pStyle w:val="Akapitzlist"/>
        <w:jc w:val="both"/>
        <w:rPr>
          <w:rFonts w:ascii="Arial Narrow" w:hAnsi="Arial Narrow"/>
          <w:sz w:val="24"/>
          <w:szCs w:val="24"/>
        </w:rPr>
      </w:pPr>
      <w:r w:rsidRPr="00AE167F">
        <w:rPr>
          <w:rFonts w:ascii="Arial Narrow" w:hAnsi="Arial Narrow"/>
          <w:sz w:val="24"/>
          <w:szCs w:val="24"/>
        </w:rPr>
        <w:t xml:space="preserve">Jeżeli oferta Wykonawców </w:t>
      </w:r>
      <w:r w:rsidRPr="00AE167F">
        <w:rPr>
          <w:rFonts w:ascii="Arial Narrow" w:hAnsi="Arial Narrow"/>
          <w:bCs/>
          <w:sz w:val="24"/>
          <w:szCs w:val="24"/>
        </w:rPr>
        <w:t xml:space="preserve">wspólnie ubiegających się o udzielenie zamówienia (tj. Wykonawców określonych w art. 23 ust. 1 </w:t>
      </w:r>
      <w:proofErr w:type="spellStart"/>
      <w:r w:rsidRPr="00AE167F">
        <w:rPr>
          <w:rFonts w:ascii="Arial Narrow" w:hAnsi="Arial Narrow"/>
          <w:sz w:val="24"/>
          <w:szCs w:val="24"/>
        </w:rPr>
        <w:t>Pzp</w:t>
      </w:r>
      <w:proofErr w:type="spellEnd"/>
      <w:r w:rsidRPr="00AE167F">
        <w:rPr>
          <w:rFonts w:ascii="Arial Narrow" w:hAnsi="Arial Narrow"/>
          <w:bCs/>
          <w:sz w:val="24"/>
          <w:szCs w:val="24"/>
        </w:rPr>
        <w:t>),</w:t>
      </w:r>
      <w:r w:rsidRPr="00AE167F">
        <w:rPr>
          <w:rFonts w:ascii="Arial Narrow" w:hAnsi="Arial Narrow"/>
          <w:sz w:val="24"/>
          <w:szCs w:val="24"/>
        </w:rPr>
        <w:t xml:space="preserve"> zostanie wybrana, jako najkorzystniejsza, Zamawiający może zażądać przed zawarciem umowy w sprawie zamówienia publicznego, umowy regulującej współpracę tych Wykonawców (art. 23 ust. 4 </w:t>
      </w:r>
      <w:proofErr w:type="spellStart"/>
      <w:r w:rsidRPr="00AE167F">
        <w:rPr>
          <w:rFonts w:ascii="Arial Narrow" w:hAnsi="Arial Narrow"/>
          <w:sz w:val="24"/>
          <w:szCs w:val="24"/>
        </w:rPr>
        <w:t>Pzp</w:t>
      </w:r>
      <w:proofErr w:type="spellEnd"/>
      <w:r w:rsidRPr="00AE167F">
        <w:rPr>
          <w:rFonts w:ascii="Arial Narrow" w:hAnsi="Arial Narrow"/>
          <w:sz w:val="24"/>
          <w:szCs w:val="24"/>
        </w:rPr>
        <w:t>). Termin, na jaki została zawarta umowa Wykonawców nie może być krótszy od terminu określonego na wykonanie zamówienia.</w:t>
      </w:r>
    </w:p>
    <w:p w:rsidR="002E6C11" w:rsidRPr="00AE167F" w:rsidRDefault="002E6C11" w:rsidP="002E6C11">
      <w:pPr>
        <w:pStyle w:val="Akapitzlist"/>
        <w:numPr>
          <w:ilvl w:val="0"/>
          <w:numId w:val="5"/>
        </w:numPr>
        <w:jc w:val="both"/>
        <w:rPr>
          <w:rFonts w:ascii="Arial Narrow" w:hAnsi="Arial Narrow"/>
          <w:sz w:val="24"/>
          <w:szCs w:val="24"/>
        </w:rPr>
      </w:pPr>
      <w:r w:rsidRPr="00AE167F">
        <w:rPr>
          <w:rFonts w:ascii="Arial Narrow" w:hAnsi="Arial Narrow"/>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E6C11" w:rsidRPr="00AE167F" w:rsidRDefault="002E6C11" w:rsidP="002E6C11">
      <w:pPr>
        <w:pStyle w:val="Akapitzlist"/>
        <w:numPr>
          <w:ilvl w:val="0"/>
          <w:numId w:val="5"/>
        </w:numPr>
        <w:jc w:val="both"/>
        <w:rPr>
          <w:rFonts w:ascii="Arial Narrow" w:hAnsi="Arial Narrow"/>
          <w:sz w:val="24"/>
          <w:szCs w:val="24"/>
        </w:rPr>
      </w:pPr>
      <w:r w:rsidRPr="00AE167F">
        <w:rPr>
          <w:rFonts w:ascii="Arial Narrow" w:hAnsi="Arial Narrow"/>
          <w:sz w:val="24"/>
          <w:szCs w:val="24"/>
        </w:rPr>
        <w:t xml:space="preserve"> Jeżeli Wykonawca nie złożył wymaganych przez Zamawiającego oświadczenia, oświadczeń lub dokumentów potwierdzających spełnianie warunków udziału w postępowaniu oraz potwierdzających brak podstaw do wykluczenia z postępowania, lub innych dokumentów niezbędnych do przeprowadzenia postępowania, lub jeżeli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E6C11" w:rsidRPr="00AE167F" w:rsidRDefault="002E6C11" w:rsidP="002E6C11">
      <w:pPr>
        <w:pStyle w:val="Akapitzlist"/>
        <w:numPr>
          <w:ilvl w:val="0"/>
          <w:numId w:val="5"/>
        </w:numPr>
        <w:jc w:val="both"/>
        <w:rPr>
          <w:rFonts w:ascii="Arial Narrow" w:hAnsi="Arial Narrow"/>
          <w:sz w:val="24"/>
          <w:szCs w:val="24"/>
        </w:rPr>
      </w:pPr>
      <w:r w:rsidRPr="00AE167F">
        <w:rPr>
          <w:rFonts w:ascii="Arial Narrow" w:hAnsi="Arial Narrow"/>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E6C11" w:rsidRPr="00AE167F" w:rsidRDefault="002E6C11" w:rsidP="002E6C11">
      <w:pPr>
        <w:pStyle w:val="Akapitzlist"/>
        <w:numPr>
          <w:ilvl w:val="0"/>
          <w:numId w:val="5"/>
        </w:numPr>
        <w:jc w:val="both"/>
        <w:rPr>
          <w:rFonts w:ascii="Arial Narrow" w:hAnsi="Arial Narrow"/>
          <w:sz w:val="24"/>
          <w:szCs w:val="24"/>
        </w:rPr>
      </w:pPr>
      <w:r w:rsidRPr="00AE167F">
        <w:rPr>
          <w:rFonts w:ascii="Arial Narrow" w:hAnsi="Arial Narrow"/>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E54D7A">
        <w:rPr>
          <w:rFonts w:ascii="Arial Narrow" w:hAnsi="Arial Narrow"/>
          <w:sz w:val="24"/>
          <w:szCs w:val="24"/>
        </w:rPr>
        <w:t>t.j</w:t>
      </w:r>
      <w:proofErr w:type="spellEnd"/>
      <w:r w:rsidRPr="00E54D7A">
        <w:rPr>
          <w:rFonts w:ascii="Arial Narrow" w:hAnsi="Arial Narrow"/>
          <w:sz w:val="24"/>
          <w:szCs w:val="24"/>
        </w:rPr>
        <w:t>. Dz. U. z 2019 r., poz. 700</w:t>
      </w:r>
      <w:r w:rsidRPr="00AE167F">
        <w:rPr>
          <w:rFonts w:ascii="Arial Narrow" w:hAnsi="Arial Narrow"/>
          <w:sz w:val="24"/>
          <w:szCs w:val="24"/>
        </w:rPr>
        <w:t>).</w:t>
      </w:r>
    </w:p>
    <w:p w:rsidR="002E6C11" w:rsidRPr="00AE167F" w:rsidRDefault="002E6C11" w:rsidP="002E6C11">
      <w:pPr>
        <w:pStyle w:val="Nagwek1"/>
        <w:numPr>
          <w:ilvl w:val="1"/>
          <w:numId w:val="6"/>
        </w:numPr>
        <w:ind w:left="0" w:firstLine="0"/>
        <w:rPr>
          <w:rFonts w:ascii="Arial Narrow" w:hAnsi="Arial Narrow"/>
          <w:b/>
          <w:color w:val="auto"/>
          <w:sz w:val="24"/>
          <w:szCs w:val="24"/>
        </w:rPr>
      </w:pPr>
      <w:r w:rsidRPr="00AE167F">
        <w:rPr>
          <w:rFonts w:ascii="Arial Narrow" w:hAnsi="Arial Narrow"/>
          <w:b/>
          <w:color w:val="auto"/>
          <w:sz w:val="24"/>
          <w:szCs w:val="24"/>
        </w:rPr>
        <w:t>INFORMACJE O SPOSOBIE POROZUMIEWANIA SIĘ ZAMAWIAJĄCEGO Z WYKONAWCAMI ORAZ PRZEKAZYWANIA OŚWIADCZEŃ LUB DOKUMENTÓW</w:t>
      </w:r>
    </w:p>
    <w:p w:rsidR="002E6C11" w:rsidRPr="00AE167F" w:rsidRDefault="002E6C11" w:rsidP="002E6C11">
      <w:pPr>
        <w:tabs>
          <w:tab w:val="left" w:pos="284"/>
        </w:tabs>
        <w:rPr>
          <w:rFonts w:ascii="Arial Narrow" w:hAnsi="Arial Narrow"/>
          <w:sz w:val="24"/>
          <w:szCs w:val="24"/>
        </w:rPr>
      </w:pPr>
    </w:p>
    <w:p w:rsidR="002E6C11" w:rsidRPr="00AE167F" w:rsidRDefault="002E6C11" w:rsidP="002E6C11">
      <w:pPr>
        <w:pStyle w:val="Akapitzlist"/>
        <w:numPr>
          <w:ilvl w:val="3"/>
          <w:numId w:val="6"/>
        </w:numPr>
        <w:tabs>
          <w:tab w:val="left" w:pos="0"/>
        </w:tabs>
        <w:ind w:left="284" w:hanging="284"/>
        <w:jc w:val="both"/>
        <w:rPr>
          <w:rFonts w:ascii="Arial Narrow" w:hAnsi="Arial Narrow" w:cs="Courier New"/>
          <w:sz w:val="24"/>
          <w:szCs w:val="24"/>
        </w:rPr>
      </w:pPr>
      <w:r w:rsidRPr="00AE167F">
        <w:rPr>
          <w:rFonts w:ascii="Arial Narrow" w:hAnsi="Arial Narrow" w:cs="Courier New"/>
          <w:sz w:val="24"/>
          <w:szCs w:val="24"/>
        </w:rPr>
        <w:t>W postępowaniu o udzielenie zamówienia komunikacja między Zamawiającym a Wykonawcami, w szczególności składanie ofert oraz oświadczeń, w tym oświadczenia składanego w formie Jednolitego Europejskiego Dokumentu Zamówienia, odbywa się przy użyciu środków komunikacji elektronicznej.</w:t>
      </w:r>
    </w:p>
    <w:p w:rsidR="002E6C11" w:rsidRPr="00AE167F" w:rsidRDefault="002E6C11" w:rsidP="002E6C11">
      <w:pPr>
        <w:pStyle w:val="Akapitzlist"/>
        <w:tabs>
          <w:tab w:val="left" w:pos="0"/>
        </w:tabs>
        <w:ind w:left="284"/>
        <w:jc w:val="both"/>
        <w:rPr>
          <w:rFonts w:ascii="Arial Narrow" w:hAnsi="Arial Narrow" w:cs="Courier New"/>
          <w:sz w:val="24"/>
          <w:szCs w:val="24"/>
        </w:rPr>
      </w:pPr>
    </w:p>
    <w:p w:rsidR="002E6C11" w:rsidRPr="00AE167F" w:rsidRDefault="002E6C11" w:rsidP="002E6C11">
      <w:pPr>
        <w:pStyle w:val="Akapitzlist"/>
        <w:numPr>
          <w:ilvl w:val="3"/>
          <w:numId w:val="6"/>
        </w:numPr>
        <w:tabs>
          <w:tab w:val="left" w:pos="0"/>
        </w:tabs>
        <w:ind w:left="284" w:hanging="284"/>
        <w:jc w:val="both"/>
        <w:rPr>
          <w:rFonts w:ascii="Arial Narrow" w:hAnsi="Arial Narrow" w:cs="Courier New"/>
          <w:sz w:val="24"/>
          <w:szCs w:val="24"/>
        </w:rPr>
      </w:pPr>
      <w:r w:rsidRPr="00AE167F">
        <w:rPr>
          <w:rFonts w:ascii="Arial Narrow" w:hAnsi="Arial Narrow" w:cs="Courier New"/>
          <w:sz w:val="24"/>
          <w:szCs w:val="24"/>
        </w:rPr>
        <w:t>Oferty oraz oświadczenia JEDZ sporządza się, pod rygorem nieważności, w postaci elektronicznej, i opatruje się kwalifikowanym podpisem elektronicznym.</w:t>
      </w:r>
    </w:p>
    <w:p w:rsidR="002E6C11" w:rsidRPr="00AE167F" w:rsidRDefault="002E6C11" w:rsidP="002E6C11">
      <w:pPr>
        <w:tabs>
          <w:tab w:val="left" w:pos="0"/>
          <w:tab w:val="left" w:pos="142"/>
        </w:tabs>
        <w:ind w:left="142"/>
        <w:jc w:val="both"/>
        <w:rPr>
          <w:rFonts w:ascii="Arial Narrow" w:hAnsi="Arial Narrow"/>
          <w:sz w:val="24"/>
          <w:szCs w:val="24"/>
        </w:rPr>
      </w:pPr>
      <w:r w:rsidRPr="00AE167F">
        <w:rPr>
          <w:rFonts w:ascii="Arial Narrow" w:hAnsi="Arial Narrow"/>
          <w:sz w:val="24"/>
          <w:szCs w:val="24"/>
        </w:rPr>
        <w:t xml:space="preserve">Oświadczenia podmiotów składających ofertę wspólnie oraz podmiotów udostępniających potencjał składane na formularzu JEDZ muszą mieć formę dokumentu elektronicznego, podpisanego kwalifikowalnym podpisem elektronicznym przez każdego z nich w zakresie w jakim potwierdzają okoliczności, o których mowa w treści art. 22 ust. 1 ustawy </w:t>
      </w:r>
      <w:proofErr w:type="spellStart"/>
      <w:r w:rsidRPr="00AE167F">
        <w:rPr>
          <w:rFonts w:ascii="Arial Narrow" w:hAnsi="Arial Narrow"/>
          <w:sz w:val="24"/>
          <w:szCs w:val="24"/>
        </w:rPr>
        <w:t>Pzp</w:t>
      </w:r>
      <w:proofErr w:type="spellEnd"/>
      <w:r w:rsidRPr="00AE167F">
        <w:rPr>
          <w:rFonts w:ascii="Arial Narrow" w:hAnsi="Arial Narrow"/>
          <w:sz w:val="24"/>
          <w:szCs w:val="24"/>
        </w:rPr>
        <w:t>.</w:t>
      </w:r>
    </w:p>
    <w:p w:rsidR="002E6C11" w:rsidRPr="00AE167F" w:rsidRDefault="002E6C11" w:rsidP="002E6C11">
      <w:pPr>
        <w:pStyle w:val="Akapitzlist"/>
        <w:numPr>
          <w:ilvl w:val="3"/>
          <w:numId w:val="6"/>
        </w:numPr>
        <w:tabs>
          <w:tab w:val="left" w:pos="0"/>
        </w:tabs>
        <w:ind w:left="284" w:hanging="284"/>
        <w:jc w:val="both"/>
        <w:rPr>
          <w:rFonts w:ascii="Arial Narrow" w:hAnsi="Arial Narrow"/>
          <w:sz w:val="24"/>
          <w:szCs w:val="24"/>
        </w:rPr>
      </w:pPr>
      <w:r w:rsidRPr="00AE167F">
        <w:rPr>
          <w:rFonts w:ascii="Arial Narrow" w:hAnsi="Arial Narrow"/>
          <w:sz w:val="24"/>
          <w:szCs w:val="24"/>
        </w:rPr>
        <w:t>Dokumenty lub oświadczenia na potwierdzenie warunków udziału w postepowaniu i brak podstaw wykluczenia, składane są w oryginale w postaci dokumentu elektronicznego lub w elektronicznej kopii dokumentu lub oświadczenia poświadczonej za zgodność z oryginałem. Poświadczenia za zgodność z oryginałem elektronicznej kopii dokumentu lub oświadczenia następuje przy użyciu kwalifikowanego podpisu elektronicznego</w:t>
      </w:r>
    </w:p>
    <w:p w:rsidR="002E6C11" w:rsidRPr="00AE167F" w:rsidRDefault="002E6C11" w:rsidP="002E6C11">
      <w:pPr>
        <w:tabs>
          <w:tab w:val="left" w:pos="0"/>
        </w:tabs>
        <w:ind w:left="284"/>
        <w:jc w:val="both"/>
        <w:rPr>
          <w:rFonts w:ascii="Arial Narrow" w:hAnsi="Arial Narrow"/>
          <w:sz w:val="24"/>
          <w:szCs w:val="24"/>
        </w:rPr>
      </w:pPr>
      <w:r w:rsidRPr="00AE167F">
        <w:rPr>
          <w:rFonts w:ascii="Arial Narrow" w:hAnsi="Arial Narrow"/>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2E6C11" w:rsidRPr="00AE167F" w:rsidRDefault="002E6C11" w:rsidP="002E6C11">
      <w:pPr>
        <w:pStyle w:val="Akapitzlist"/>
        <w:numPr>
          <w:ilvl w:val="3"/>
          <w:numId w:val="6"/>
        </w:numPr>
        <w:tabs>
          <w:tab w:val="left" w:pos="0"/>
          <w:tab w:val="left" w:pos="284"/>
        </w:tabs>
        <w:ind w:left="284" w:hanging="284"/>
        <w:jc w:val="both"/>
        <w:rPr>
          <w:rFonts w:ascii="Arial Narrow" w:hAnsi="Arial Narrow"/>
          <w:sz w:val="24"/>
          <w:szCs w:val="24"/>
        </w:rPr>
      </w:pPr>
      <w:r w:rsidRPr="00AE167F">
        <w:rPr>
          <w:rFonts w:ascii="Arial Narrow" w:hAnsi="Arial Narrow"/>
          <w:sz w:val="24"/>
          <w:szCs w:val="24"/>
        </w:rPr>
        <w:t xml:space="preserve">Środkiem komunikacji elektronicznej, służącym złożeniu oferty przez Wykonawcę, jest jej prawidłowe złożenie na Platformie dostępnej pod adresem </w:t>
      </w:r>
      <w:hyperlink r:id="rId8" w:history="1">
        <w:r w:rsidRPr="00AE167F">
          <w:rPr>
            <w:rStyle w:val="Hipercze"/>
            <w:rFonts w:ascii="Arial Narrow" w:hAnsi="Arial Narrow"/>
            <w:sz w:val="24"/>
            <w:szCs w:val="24"/>
          </w:rPr>
          <w:t>https://tu-kielce.logintrade.net/rejestracja/ustawowe.html</w:t>
        </w:r>
      </w:hyperlink>
      <w:r w:rsidRPr="00AE167F">
        <w:rPr>
          <w:rFonts w:ascii="Arial Narrow" w:hAnsi="Arial Narrow"/>
          <w:sz w:val="24"/>
          <w:szCs w:val="24"/>
        </w:rPr>
        <w:t xml:space="preserve"> w wierszu oznaczonym tytułem oraz znakiem sprawy zgodnym z niniejszym postępowaniem.</w:t>
      </w:r>
    </w:p>
    <w:p w:rsidR="002E6C11" w:rsidRPr="00AE167F" w:rsidRDefault="002E6C11" w:rsidP="002E6C11">
      <w:pPr>
        <w:pStyle w:val="Akapitzlist"/>
        <w:tabs>
          <w:tab w:val="left" w:pos="0"/>
          <w:tab w:val="left" w:pos="284"/>
        </w:tabs>
        <w:ind w:left="284"/>
        <w:jc w:val="both"/>
        <w:rPr>
          <w:rFonts w:ascii="Arial Narrow" w:hAnsi="Arial Narrow"/>
          <w:sz w:val="24"/>
          <w:szCs w:val="24"/>
        </w:rPr>
      </w:pPr>
    </w:p>
    <w:p w:rsidR="002E6C11" w:rsidRPr="00AE167F" w:rsidRDefault="002E6C11" w:rsidP="002E6C11">
      <w:pPr>
        <w:pStyle w:val="Akapitzlist"/>
        <w:numPr>
          <w:ilvl w:val="3"/>
          <w:numId w:val="6"/>
        </w:numPr>
        <w:tabs>
          <w:tab w:val="left" w:pos="0"/>
          <w:tab w:val="left" w:pos="284"/>
        </w:tabs>
        <w:ind w:left="284" w:hanging="284"/>
        <w:rPr>
          <w:rFonts w:ascii="Arial Narrow" w:hAnsi="Arial Narrow"/>
          <w:sz w:val="24"/>
          <w:szCs w:val="24"/>
        </w:rPr>
      </w:pPr>
      <w:r w:rsidRPr="00AE167F">
        <w:rPr>
          <w:rFonts w:ascii="Arial Narrow" w:hAnsi="Arial Narrow"/>
          <w:sz w:val="24"/>
          <w:szCs w:val="24"/>
        </w:rPr>
        <w:t xml:space="preserve">Złożenie oferty na nośniku danych lub w innej formie niż przewidziana powyżej jest niedopuszczalne, nie stanowi bowiem jej złożenia przy użyciu środków komunikacji elektronicznej. </w:t>
      </w:r>
    </w:p>
    <w:p w:rsidR="002E6C11" w:rsidRPr="00AE167F" w:rsidRDefault="002E6C11" w:rsidP="002E6C11">
      <w:pPr>
        <w:pStyle w:val="Akapitzlist"/>
        <w:tabs>
          <w:tab w:val="left" w:pos="0"/>
          <w:tab w:val="left" w:pos="284"/>
        </w:tabs>
        <w:ind w:left="284"/>
        <w:rPr>
          <w:rFonts w:ascii="Arial Narrow" w:hAnsi="Arial Narrow"/>
          <w:sz w:val="24"/>
          <w:szCs w:val="24"/>
        </w:rPr>
      </w:pPr>
    </w:p>
    <w:p w:rsidR="002E6C11" w:rsidRPr="00AE167F" w:rsidRDefault="002E6C11" w:rsidP="002E6C11">
      <w:pPr>
        <w:pStyle w:val="Akapitzlist"/>
        <w:numPr>
          <w:ilvl w:val="3"/>
          <w:numId w:val="6"/>
        </w:numPr>
        <w:tabs>
          <w:tab w:val="left" w:pos="0"/>
          <w:tab w:val="left" w:pos="360"/>
        </w:tabs>
        <w:ind w:left="284" w:hanging="284"/>
        <w:jc w:val="both"/>
        <w:rPr>
          <w:rFonts w:ascii="Arial Narrow" w:hAnsi="Arial Narrow" w:cs="Courier New"/>
          <w:sz w:val="24"/>
          <w:szCs w:val="24"/>
        </w:rPr>
      </w:pPr>
      <w:r w:rsidRPr="00AE167F">
        <w:rPr>
          <w:rFonts w:ascii="Arial Narrow" w:hAnsi="Arial Narrow" w:cs="Courier New"/>
          <w:sz w:val="24"/>
          <w:szCs w:val="24"/>
        </w:rPr>
        <w:t xml:space="preserve">Instrukcja złożenia oferty środkiem komunikacji elektronicznej w niniejszym postępowaniu: Aby móc złożyć ofertę w postepowaniu należy zarejestrować konto na Platformie przetargowej </w:t>
      </w:r>
      <w:hyperlink r:id="rId9" w:history="1">
        <w:r w:rsidRPr="00AE167F">
          <w:rPr>
            <w:rStyle w:val="Hipercze"/>
            <w:rFonts w:ascii="Arial Narrow" w:hAnsi="Arial Narrow" w:cs="Courier New"/>
            <w:sz w:val="24"/>
            <w:szCs w:val="24"/>
          </w:rPr>
          <w:t>https://tu-kielce.logintrade.net/rejestracja/</w:t>
        </w:r>
      </w:hyperlink>
      <w:r w:rsidRPr="00AE167F">
        <w:rPr>
          <w:rFonts w:ascii="Arial Narrow" w:hAnsi="Arial Narrow" w:cs="Courier New"/>
          <w:sz w:val="24"/>
          <w:szCs w:val="24"/>
        </w:rPr>
        <w:t xml:space="preserve"> Pola oznaczone symbolem * (gwiazdki) są kluczowe w procesie rejestracji i ich uzupełnienie jest obowiązkowe. Po zarejestrowaniu się na wskazany podczas rejestracji adres mailowy zostaną wysłane dane do logowania.</w:t>
      </w:r>
    </w:p>
    <w:p w:rsidR="002E6C11" w:rsidRDefault="002E6C11" w:rsidP="002E6C11">
      <w:pPr>
        <w:pStyle w:val="Akapitzlist"/>
        <w:tabs>
          <w:tab w:val="left" w:pos="360"/>
        </w:tabs>
        <w:ind w:left="284"/>
        <w:jc w:val="both"/>
        <w:rPr>
          <w:rFonts w:ascii="Arial Narrow" w:hAnsi="Arial Narrow" w:cs="Courier New"/>
          <w:sz w:val="24"/>
          <w:szCs w:val="24"/>
        </w:rPr>
      </w:pPr>
    </w:p>
    <w:p w:rsidR="002E6C11" w:rsidRPr="00E54D7A" w:rsidRDefault="002E6C11" w:rsidP="002E6C11">
      <w:pPr>
        <w:pStyle w:val="Akapitzlist"/>
        <w:tabs>
          <w:tab w:val="left" w:pos="360"/>
        </w:tabs>
        <w:ind w:left="284"/>
        <w:jc w:val="both"/>
        <w:rPr>
          <w:rFonts w:ascii="Arial Narrow" w:hAnsi="Arial Narrow" w:cs="Courier New"/>
          <w:sz w:val="24"/>
          <w:szCs w:val="24"/>
        </w:rPr>
      </w:pPr>
      <w:r w:rsidRPr="00E54D7A">
        <w:rPr>
          <w:rFonts w:ascii="Arial Narrow" w:hAnsi="Arial Narrow" w:cs="Courier New"/>
          <w:sz w:val="24"/>
          <w:szCs w:val="24"/>
        </w:rPr>
        <w:t xml:space="preserve">W celu złożenia oferty do postępowania należy w wybranym postępowaniu zejść na dół strony i wybrać opcję: „Zaloguj się, aby złożyć ofertę lub zadać pytanie”. Po zalogowaniu wyświetli się widok postępowania. </w:t>
      </w:r>
    </w:p>
    <w:p w:rsidR="002E6C11" w:rsidRPr="00E54D7A" w:rsidRDefault="002E6C11" w:rsidP="002E6C11">
      <w:pPr>
        <w:pStyle w:val="Akapitzlist"/>
        <w:tabs>
          <w:tab w:val="left" w:pos="360"/>
        </w:tabs>
        <w:ind w:left="284"/>
        <w:jc w:val="both"/>
        <w:rPr>
          <w:rFonts w:ascii="Arial Narrow" w:hAnsi="Arial Narrow" w:cs="Courier New"/>
          <w:sz w:val="24"/>
          <w:szCs w:val="24"/>
        </w:rPr>
      </w:pPr>
      <w:r w:rsidRPr="00E54D7A">
        <w:rPr>
          <w:rFonts w:ascii="Arial Narrow" w:hAnsi="Arial Narrow" w:cs="Courier New"/>
          <w:sz w:val="24"/>
          <w:szCs w:val="24"/>
        </w:rPr>
        <w:t xml:space="preserve">Poprzez użycie ikony „Złóż” Wykonawca będzie miał możliwość dodania plików składających się na ofertę. Wykonawca posiada możliwość zaznaczenia, czy pliki zawierają informacje niejawne i/lub dane osobowe. </w:t>
      </w:r>
    </w:p>
    <w:p w:rsidR="002E6C11" w:rsidRPr="00E54D7A" w:rsidRDefault="002E6C11" w:rsidP="002E6C11">
      <w:pPr>
        <w:pStyle w:val="Akapitzlist"/>
        <w:tabs>
          <w:tab w:val="left" w:pos="360"/>
        </w:tabs>
        <w:ind w:left="284"/>
        <w:jc w:val="both"/>
        <w:rPr>
          <w:rFonts w:ascii="Arial Narrow" w:hAnsi="Arial Narrow" w:cs="Courier New"/>
          <w:sz w:val="24"/>
          <w:szCs w:val="24"/>
        </w:rPr>
      </w:pPr>
    </w:p>
    <w:p w:rsidR="002E6C11" w:rsidRPr="00E54D7A" w:rsidRDefault="002E6C11" w:rsidP="002E6C11">
      <w:pPr>
        <w:pStyle w:val="Akapitzlist"/>
        <w:tabs>
          <w:tab w:val="left" w:pos="360"/>
        </w:tabs>
        <w:ind w:left="284"/>
        <w:jc w:val="both"/>
        <w:rPr>
          <w:rFonts w:ascii="Arial Narrow" w:hAnsi="Arial Narrow" w:cs="Courier New"/>
          <w:sz w:val="24"/>
          <w:szCs w:val="24"/>
        </w:rPr>
      </w:pPr>
      <w:r w:rsidRPr="00E54D7A">
        <w:rPr>
          <w:rFonts w:ascii="Arial Narrow" w:hAnsi="Arial Narrow" w:cs="Courier New"/>
          <w:sz w:val="24"/>
          <w:szCs w:val="24"/>
        </w:rPr>
        <w:t xml:space="preserve">UWAGA: oferta przed jej złożeniem winna być opatrzona kwalifikowanym podpisem elektronicznych. </w:t>
      </w:r>
    </w:p>
    <w:p w:rsidR="002E6C11" w:rsidRPr="00E54D7A" w:rsidRDefault="002E6C11" w:rsidP="002E6C11">
      <w:pPr>
        <w:pStyle w:val="Akapitzlist"/>
        <w:tabs>
          <w:tab w:val="left" w:pos="360"/>
        </w:tabs>
        <w:ind w:left="284"/>
        <w:jc w:val="both"/>
        <w:rPr>
          <w:rFonts w:ascii="Arial Narrow" w:hAnsi="Arial Narrow" w:cs="Courier New"/>
          <w:sz w:val="24"/>
          <w:szCs w:val="24"/>
        </w:rPr>
      </w:pPr>
      <w:r w:rsidRPr="00E54D7A">
        <w:rPr>
          <w:rFonts w:ascii="Arial Narrow" w:hAnsi="Arial Narrow" w:cs="Courier New"/>
          <w:sz w:val="24"/>
          <w:szCs w:val="24"/>
        </w:rPr>
        <w:t xml:space="preserve">Po załadowaniu wszystkich plików składających się na ofertę należy kliknąć ikonę „Wyślij”. </w:t>
      </w:r>
    </w:p>
    <w:p w:rsidR="002E6C11" w:rsidRPr="00E54D7A" w:rsidRDefault="002E6C11" w:rsidP="002E6C11">
      <w:pPr>
        <w:pStyle w:val="Akapitzlist"/>
        <w:tabs>
          <w:tab w:val="left" w:pos="360"/>
        </w:tabs>
        <w:ind w:left="284"/>
        <w:jc w:val="both"/>
        <w:rPr>
          <w:rFonts w:ascii="Arial Narrow" w:hAnsi="Arial Narrow" w:cs="Courier New"/>
          <w:sz w:val="24"/>
          <w:szCs w:val="24"/>
        </w:rPr>
      </w:pPr>
    </w:p>
    <w:p w:rsidR="002E6C11" w:rsidRPr="00E54D7A" w:rsidRDefault="002E6C11" w:rsidP="002E6C11">
      <w:pPr>
        <w:pStyle w:val="Akapitzlist"/>
        <w:tabs>
          <w:tab w:val="left" w:pos="360"/>
        </w:tabs>
        <w:ind w:left="284"/>
        <w:jc w:val="both"/>
        <w:rPr>
          <w:rFonts w:ascii="Arial Narrow" w:hAnsi="Arial Narrow" w:cs="Courier New"/>
          <w:sz w:val="24"/>
          <w:szCs w:val="24"/>
        </w:rPr>
      </w:pPr>
      <w:r w:rsidRPr="00E54D7A">
        <w:rPr>
          <w:rFonts w:ascii="Arial Narrow" w:hAnsi="Arial Narrow" w:cs="Courier New"/>
          <w:sz w:val="24"/>
          <w:szCs w:val="24"/>
        </w:rPr>
        <w:t>Potwierdzeniem złożenia oferty jest powiadomienie: oferta została złożona oraz wiadomość e-mail z potwierdzeniem złożenia oferty do postępowania.</w:t>
      </w:r>
    </w:p>
    <w:p w:rsidR="002E6C11" w:rsidRPr="00E54D7A" w:rsidRDefault="002E6C11" w:rsidP="002E6C11">
      <w:pPr>
        <w:pStyle w:val="Akapitzlist"/>
        <w:tabs>
          <w:tab w:val="left" w:pos="360"/>
        </w:tabs>
        <w:ind w:left="284"/>
        <w:jc w:val="both"/>
        <w:rPr>
          <w:rFonts w:ascii="Arial Narrow" w:hAnsi="Arial Narrow" w:cs="Courier New"/>
          <w:sz w:val="24"/>
          <w:szCs w:val="24"/>
        </w:rPr>
      </w:pPr>
    </w:p>
    <w:p w:rsidR="002E6C11" w:rsidRPr="00AE167F" w:rsidRDefault="002E6C11" w:rsidP="002E6C11">
      <w:pPr>
        <w:pStyle w:val="Akapitzlist"/>
        <w:tabs>
          <w:tab w:val="left" w:pos="360"/>
        </w:tabs>
        <w:ind w:left="284"/>
        <w:jc w:val="both"/>
        <w:rPr>
          <w:rFonts w:ascii="Arial Narrow" w:hAnsi="Arial Narrow" w:cs="Courier New"/>
          <w:sz w:val="24"/>
          <w:szCs w:val="24"/>
        </w:rPr>
      </w:pPr>
      <w:r w:rsidRPr="00E54D7A">
        <w:rPr>
          <w:rFonts w:ascii="Arial Narrow" w:hAnsi="Arial Narrow" w:cs="Courier New"/>
          <w:sz w:val="24"/>
          <w:szCs w:val="24"/>
        </w:rPr>
        <w:t>Szczegółowe instrukcje dla użytkowników dostępne są pod adresem https://tu-kielce.logintrade.net/rejestracja/instrukcje.html</w:t>
      </w:r>
    </w:p>
    <w:p w:rsidR="002E6C11" w:rsidRPr="00AE167F" w:rsidRDefault="002E6C11" w:rsidP="002E6C11">
      <w:pPr>
        <w:tabs>
          <w:tab w:val="left" w:pos="567"/>
        </w:tabs>
        <w:jc w:val="both"/>
        <w:rPr>
          <w:rFonts w:ascii="Arial Narrow" w:hAnsi="Arial Narrow" w:cs="Courier New"/>
          <w:sz w:val="24"/>
          <w:szCs w:val="24"/>
        </w:rPr>
      </w:pPr>
      <w:r>
        <w:rPr>
          <w:rFonts w:ascii="Arial Narrow" w:hAnsi="Arial Narrow" w:cs="Courier New"/>
          <w:sz w:val="24"/>
          <w:szCs w:val="24"/>
        </w:rPr>
        <w:t>7</w:t>
      </w:r>
      <w:r w:rsidRPr="00AE167F">
        <w:rPr>
          <w:rFonts w:ascii="Arial Narrow" w:hAnsi="Arial Narrow" w:cs="Courier New"/>
          <w:sz w:val="24"/>
          <w:szCs w:val="24"/>
        </w:rPr>
        <w:t xml:space="preserve">. Wymagania sprzętowo- aplikacyjne umożliwiające pracę na platformie: </w:t>
      </w:r>
    </w:p>
    <w:p w:rsidR="002E6C11" w:rsidRPr="00AE167F" w:rsidRDefault="002E6C11" w:rsidP="002E6C11">
      <w:pPr>
        <w:tabs>
          <w:tab w:val="left" w:pos="567"/>
        </w:tabs>
        <w:spacing w:after="0"/>
        <w:jc w:val="both"/>
        <w:rPr>
          <w:rFonts w:ascii="Arial Narrow" w:hAnsi="Arial Narrow" w:cs="Courier New"/>
          <w:sz w:val="24"/>
          <w:szCs w:val="24"/>
          <w:lang w:val="fr-FR"/>
        </w:rPr>
      </w:pPr>
      <w:r w:rsidRPr="00AE167F">
        <w:rPr>
          <w:rFonts w:ascii="Arial Narrow" w:hAnsi="Arial Narrow" w:cs="Courier New"/>
          <w:sz w:val="24"/>
          <w:szCs w:val="24"/>
          <w:lang w:val="fr-FR"/>
        </w:rPr>
        <w:t xml:space="preserve">- Dopuszczalne przeglądarki internetowe: </w:t>
      </w:r>
    </w:p>
    <w:p w:rsidR="002E6C11" w:rsidRPr="00AE167F" w:rsidRDefault="002E6C11" w:rsidP="002E6C11">
      <w:pPr>
        <w:tabs>
          <w:tab w:val="left" w:pos="567"/>
        </w:tabs>
        <w:spacing w:after="0" w:line="240" w:lineRule="auto"/>
        <w:jc w:val="both"/>
        <w:rPr>
          <w:rFonts w:ascii="Arial Narrow" w:hAnsi="Arial Narrow" w:cs="Courier New"/>
          <w:sz w:val="24"/>
          <w:szCs w:val="24"/>
          <w:lang w:val="fr-FR"/>
        </w:rPr>
      </w:pPr>
      <w:r w:rsidRPr="00AE167F">
        <w:rPr>
          <w:rFonts w:ascii="Arial Narrow" w:hAnsi="Arial Narrow" w:cs="Courier New"/>
          <w:sz w:val="24"/>
          <w:szCs w:val="24"/>
          <w:lang w:val="fr-FR"/>
        </w:rPr>
        <w:t xml:space="preserve">a) Internet Explorer 8, Internet Explorer 9, Internet Explorer 10, Internet Explorer 11, </w:t>
      </w:r>
    </w:p>
    <w:p w:rsidR="002E6C11" w:rsidRPr="00AE167F" w:rsidRDefault="002E6C11" w:rsidP="002E6C11">
      <w:pPr>
        <w:tabs>
          <w:tab w:val="left" w:pos="567"/>
        </w:tabs>
        <w:spacing w:after="0" w:line="240" w:lineRule="auto"/>
        <w:jc w:val="both"/>
        <w:rPr>
          <w:rFonts w:ascii="Arial Narrow" w:hAnsi="Arial Narrow" w:cs="Courier New"/>
          <w:sz w:val="24"/>
          <w:szCs w:val="24"/>
          <w:lang w:val="en-US"/>
        </w:rPr>
      </w:pPr>
      <w:r w:rsidRPr="00AE167F">
        <w:rPr>
          <w:rFonts w:ascii="Arial Narrow" w:hAnsi="Arial Narrow" w:cs="Courier New"/>
          <w:sz w:val="24"/>
          <w:szCs w:val="24"/>
          <w:lang w:val="en-US"/>
        </w:rPr>
        <w:t xml:space="preserve">b) Google Chrome 31 </w:t>
      </w:r>
    </w:p>
    <w:p w:rsidR="002E6C11" w:rsidRPr="00AE167F" w:rsidRDefault="002E6C11" w:rsidP="002E6C11">
      <w:pPr>
        <w:tabs>
          <w:tab w:val="left" w:pos="567"/>
        </w:tabs>
        <w:spacing w:after="0" w:line="240" w:lineRule="auto"/>
        <w:jc w:val="both"/>
        <w:rPr>
          <w:rFonts w:ascii="Arial Narrow" w:hAnsi="Arial Narrow" w:cs="Courier New"/>
          <w:sz w:val="24"/>
          <w:szCs w:val="24"/>
          <w:lang w:val="en-US"/>
        </w:rPr>
      </w:pPr>
      <w:r w:rsidRPr="00AE167F">
        <w:rPr>
          <w:rFonts w:ascii="Arial Narrow" w:hAnsi="Arial Narrow" w:cs="Courier New"/>
          <w:sz w:val="24"/>
          <w:szCs w:val="24"/>
          <w:lang w:val="en-US"/>
        </w:rPr>
        <w:t xml:space="preserve">c) Mozilla Firefox 26 </w:t>
      </w:r>
    </w:p>
    <w:p w:rsidR="002E6C11" w:rsidRPr="00AE167F" w:rsidRDefault="002E6C11" w:rsidP="002E6C11">
      <w:pPr>
        <w:tabs>
          <w:tab w:val="left" w:pos="567"/>
        </w:tabs>
        <w:spacing w:after="0" w:line="240" w:lineRule="auto"/>
        <w:jc w:val="both"/>
        <w:rPr>
          <w:rFonts w:ascii="Arial Narrow" w:hAnsi="Arial Narrow" w:cs="Courier New"/>
          <w:sz w:val="24"/>
          <w:szCs w:val="24"/>
        </w:rPr>
      </w:pPr>
      <w:r w:rsidRPr="00AE167F">
        <w:rPr>
          <w:rFonts w:ascii="Arial Narrow" w:hAnsi="Arial Narrow" w:cs="Courier New"/>
          <w:sz w:val="24"/>
          <w:szCs w:val="24"/>
        </w:rPr>
        <w:t xml:space="preserve">d) Opera 18 </w:t>
      </w:r>
    </w:p>
    <w:p w:rsidR="002E6C11" w:rsidRPr="00AE167F" w:rsidRDefault="002E6C11" w:rsidP="002E6C11">
      <w:pPr>
        <w:tabs>
          <w:tab w:val="left" w:pos="567"/>
        </w:tabs>
        <w:spacing w:after="0" w:line="240" w:lineRule="auto"/>
        <w:jc w:val="both"/>
        <w:rPr>
          <w:rFonts w:ascii="Arial Narrow" w:hAnsi="Arial Narrow" w:cs="Courier New"/>
          <w:sz w:val="24"/>
          <w:szCs w:val="24"/>
        </w:rPr>
      </w:pPr>
      <w:r w:rsidRPr="00AE167F">
        <w:rPr>
          <w:rFonts w:ascii="Arial Narrow" w:hAnsi="Arial Narrow" w:cs="Courier New"/>
          <w:sz w:val="24"/>
          <w:szCs w:val="24"/>
        </w:rPr>
        <w:t xml:space="preserve">- Pozostałe wymagania techniczne: </w:t>
      </w:r>
    </w:p>
    <w:p w:rsidR="002E6C11" w:rsidRPr="00AE167F" w:rsidRDefault="002E6C11" w:rsidP="002E6C11">
      <w:pPr>
        <w:tabs>
          <w:tab w:val="left" w:pos="567"/>
        </w:tabs>
        <w:spacing w:after="0" w:line="240" w:lineRule="auto"/>
        <w:jc w:val="both"/>
        <w:rPr>
          <w:rFonts w:ascii="Arial Narrow" w:hAnsi="Arial Narrow" w:cs="Courier New"/>
          <w:sz w:val="24"/>
          <w:szCs w:val="24"/>
        </w:rPr>
      </w:pPr>
      <w:r w:rsidRPr="00AE167F">
        <w:rPr>
          <w:rFonts w:ascii="Arial Narrow" w:hAnsi="Arial Narrow" w:cs="Courier New"/>
          <w:sz w:val="24"/>
          <w:szCs w:val="24"/>
        </w:rPr>
        <w:t xml:space="preserve">a) dostęp do sieci </w:t>
      </w:r>
      <w:proofErr w:type="spellStart"/>
      <w:r w:rsidRPr="00AE167F">
        <w:rPr>
          <w:rFonts w:ascii="Arial Narrow" w:hAnsi="Arial Narrow" w:cs="Courier New"/>
          <w:sz w:val="24"/>
          <w:szCs w:val="24"/>
        </w:rPr>
        <w:t>internet</w:t>
      </w:r>
      <w:proofErr w:type="spellEnd"/>
      <w:r w:rsidRPr="00AE167F">
        <w:rPr>
          <w:rFonts w:ascii="Arial Narrow" w:hAnsi="Arial Narrow" w:cs="Courier New"/>
          <w:sz w:val="24"/>
          <w:szCs w:val="24"/>
        </w:rPr>
        <w:t xml:space="preserve">; </w:t>
      </w:r>
    </w:p>
    <w:p w:rsidR="002E6C11" w:rsidRPr="00AE167F" w:rsidRDefault="002E6C11" w:rsidP="002E6C11">
      <w:pPr>
        <w:tabs>
          <w:tab w:val="left" w:pos="567"/>
        </w:tabs>
        <w:spacing w:after="0" w:line="240" w:lineRule="auto"/>
        <w:jc w:val="both"/>
        <w:rPr>
          <w:rFonts w:ascii="Arial Narrow" w:hAnsi="Arial Narrow" w:cs="Courier New"/>
          <w:sz w:val="24"/>
          <w:szCs w:val="24"/>
        </w:rPr>
      </w:pPr>
      <w:r w:rsidRPr="00AE167F">
        <w:rPr>
          <w:rFonts w:ascii="Arial Narrow" w:hAnsi="Arial Narrow" w:cs="Courier New"/>
          <w:sz w:val="24"/>
          <w:szCs w:val="24"/>
        </w:rPr>
        <w:t xml:space="preserve">b) obsługa przez przeglądarkę protokołu </w:t>
      </w:r>
      <w:proofErr w:type="spellStart"/>
      <w:r w:rsidRPr="00AE167F">
        <w:rPr>
          <w:rFonts w:ascii="Arial Narrow" w:hAnsi="Arial Narrow" w:cs="Courier New"/>
          <w:sz w:val="24"/>
          <w:szCs w:val="24"/>
        </w:rPr>
        <w:t>XMLHttpRequest</w:t>
      </w:r>
      <w:proofErr w:type="spellEnd"/>
      <w:r w:rsidRPr="00AE167F">
        <w:rPr>
          <w:rFonts w:ascii="Arial Narrow" w:hAnsi="Arial Narrow" w:cs="Courier New"/>
          <w:sz w:val="24"/>
          <w:szCs w:val="24"/>
        </w:rPr>
        <w:t xml:space="preserve"> – </w:t>
      </w:r>
      <w:proofErr w:type="spellStart"/>
      <w:r w:rsidRPr="00AE167F">
        <w:rPr>
          <w:rFonts w:ascii="Arial Narrow" w:hAnsi="Arial Narrow" w:cs="Courier New"/>
          <w:sz w:val="24"/>
          <w:szCs w:val="24"/>
        </w:rPr>
        <w:t>ajax</w:t>
      </w:r>
      <w:proofErr w:type="spellEnd"/>
      <w:r w:rsidRPr="00AE167F">
        <w:rPr>
          <w:rFonts w:ascii="Arial Narrow" w:hAnsi="Arial Narrow" w:cs="Courier New"/>
          <w:sz w:val="24"/>
          <w:szCs w:val="24"/>
        </w:rPr>
        <w:t xml:space="preserve">; </w:t>
      </w:r>
    </w:p>
    <w:p w:rsidR="002E6C11" w:rsidRPr="00AE167F" w:rsidRDefault="002E6C11" w:rsidP="002E6C11">
      <w:pPr>
        <w:tabs>
          <w:tab w:val="left" w:pos="567"/>
        </w:tabs>
        <w:spacing w:after="0" w:line="240" w:lineRule="auto"/>
        <w:jc w:val="both"/>
        <w:rPr>
          <w:rFonts w:ascii="Arial Narrow" w:hAnsi="Arial Narrow" w:cs="Courier New"/>
          <w:sz w:val="24"/>
          <w:szCs w:val="24"/>
        </w:rPr>
      </w:pPr>
      <w:r w:rsidRPr="00AE167F">
        <w:rPr>
          <w:rFonts w:ascii="Arial Narrow" w:hAnsi="Arial Narrow" w:cs="Courier New"/>
          <w:sz w:val="24"/>
          <w:szCs w:val="24"/>
        </w:rPr>
        <w:t xml:space="preserve">c) włączona obsługa JavaScript; </w:t>
      </w:r>
    </w:p>
    <w:p w:rsidR="002E6C11" w:rsidRPr="00AE167F" w:rsidRDefault="002E6C11" w:rsidP="002E6C11">
      <w:pPr>
        <w:tabs>
          <w:tab w:val="left" w:pos="567"/>
        </w:tabs>
        <w:spacing w:after="0" w:line="240" w:lineRule="auto"/>
        <w:jc w:val="both"/>
        <w:rPr>
          <w:rFonts w:ascii="Arial Narrow" w:hAnsi="Arial Narrow" w:cs="Courier New"/>
          <w:sz w:val="24"/>
          <w:szCs w:val="24"/>
        </w:rPr>
      </w:pPr>
      <w:r w:rsidRPr="00AE167F">
        <w:rPr>
          <w:rFonts w:ascii="Arial Narrow" w:hAnsi="Arial Narrow" w:cs="Courier New"/>
          <w:sz w:val="24"/>
          <w:szCs w:val="24"/>
        </w:rPr>
        <w:t xml:space="preserve">d) zalecana szybkość łącza internetowego powyżej 500 KB/s; </w:t>
      </w:r>
    </w:p>
    <w:p w:rsidR="002E6C11" w:rsidRPr="00AE167F" w:rsidRDefault="002E6C11" w:rsidP="002E6C11">
      <w:pPr>
        <w:tabs>
          <w:tab w:val="left" w:pos="567"/>
        </w:tabs>
        <w:spacing w:after="0" w:line="240" w:lineRule="auto"/>
        <w:jc w:val="both"/>
        <w:rPr>
          <w:rFonts w:ascii="Arial Narrow" w:hAnsi="Arial Narrow" w:cs="Courier New"/>
          <w:sz w:val="24"/>
          <w:szCs w:val="24"/>
        </w:rPr>
      </w:pPr>
      <w:r w:rsidRPr="00AE167F">
        <w:rPr>
          <w:rFonts w:ascii="Arial Narrow" w:hAnsi="Arial Narrow" w:cs="Courier New"/>
          <w:sz w:val="24"/>
          <w:szCs w:val="24"/>
        </w:rPr>
        <w:t xml:space="preserve">e) zainstalowany </w:t>
      </w:r>
      <w:proofErr w:type="spellStart"/>
      <w:r w:rsidRPr="00AE167F">
        <w:rPr>
          <w:rFonts w:ascii="Arial Narrow" w:hAnsi="Arial Narrow" w:cs="Courier New"/>
          <w:sz w:val="24"/>
          <w:szCs w:val="24"/>
        </w:rPr>
        <w:t>Acrobat</w:t>
      </w:r>
      <w:proofErr w:type="spellEnd"/>
      <w:r w:rsidRPr="00AE167F">
        <w:rPr>
          <w:rFonts w:ascii="Arial Narrow" w:hAnsi="Arial Narrow" w:cs="Courier New"/>
          <w:sz w:val="24"/>
          <w:szCs w:val="24"/>
        </w:rPr>
        <w:t xml:space="preserve"> Reader; </w:t>
      </w:r>
    </w:p>
    <w:p w:rsidR="002E6C11" w:rsidRPr="00AE167F" w:rsidRDefault="002E6C11" w:rsidP="002E6C11">
      <w:pPr>
        <w:tabs>
          <w:tab w:val="left" w:pos="567"/>
        </w:tabs>
        <w:spacing w:after="0" w:line="240" w:lineRule="auto"/>
        <w:jc w:val="both"/>
        <w:rPr>
          <w:rFonts w:ascii="Arial Narrow" w:hAnsi="Arial Narrow" w:cs="Courier New"/>
          <w:sz w:val="24"/>
          <w:szCs w:val="24"/>
        </w:rPr>
      </w:pPr>
      <w:r w:rsidRPr="00AE167F">
        <w:rPr>
          <w:rFonts w:ascii="Arial Narrow" w:hAnsi="Arial Narrow" w:cs="Courier New"/>
          <w:sz w:val="24"/>
          <w:szCs w:val="24"/>
        </w:rPr>
        <w:t>f) zainstalowane środowisko uruchomieniowe Java - Java SE Runtime Environment 6 Update 24 lub nowszy.</w:t>
      </w:r>
    </w:p>
    <w:p w:rsidR="002E6C11" w:rsidRPr="00AE167F" w:rsidRDefault="002E6C11" w:rsidP="002E6C11">
      <w:pPr>
        <w:tabs>
          <w:tab w:val="left" w:pos="567"/>
        </w:tabs>
        <w:spacing w:after="0" w:line="240" w:lineRule="auto"/>
        <w:jc w:val="both"/>
        <w:rPr>
          <w:rFonts w:ascii="Arial Narrow" w:hAnsi="Arial Narrow" w:cs="Courier New"/>
          <w:sz w:val="24"/>
          <w:szCs w:val="24"/>
        </w:rPr>
      </w:pPr>
    </w:p>
    <w:p w:rsidR="002E6C11" w:rsidRPr="00AE167F" w:rsidRDefault="002E6C11" w:rsidP="002E6C11">
      <w:pPr>
        <w:tabs>
          <w:tab w:val="left" w:pos="567"/>
        </w:tabs>
        <w:spacing w:after="0"/>
        <w:jc w:val="both"/>
        <w:rPr>
          <w:rFonts w:ascii="Arial Narrow" w:hAnsi="Arial Narrow" w:cs="Courier New"/>
          <w:sz w:val="24"/>
          <w:szCs w:val="24"/>
        </w:rPr>
      </w:pPr>
      <w:r>
        <w:rPr>
          <w:rFonts w:ascii="Arial Narrow" w:hAnsi="Arial Narrow" w:cs="Courier New"/>
          <w:sz w:val="24"/>
          <w:szCs w:val="24"/>
        </w:rPr>
        <w:t>8</w:t>
      </w:r>
      <w:r w:rsidRPr="00AE167F">
        <w:rPr>
          <w:rFonts w:ascii="Arial Narrow" w:hAnsi="Arial Narrow" w:cs="Courier New"/>
          <w:sz w:val="24"/>
          <w:szCs w:val="24"/>
        </w:rPr>
        <w:t xml:space="preserve">. Dopuszczalne formaty przesyłanych danych: </w:t>
      </w:r>
    </w:p>
    <w:p w:rsidR="002E6C11" w:rsidRPr="00AE167F" w:rsidRDefault="002E6C11" w:rsidP="002E6C11">
      <w:pPr>
        <w:tabs>
          <w:tab w:val="left" w:pos="567"/>
        </w:tabs>
        <w:spacing w:after="0"/>
        <w:jc w:val="both"/>
        <w:rPr>
          <w:rFonts w:ascii="Arial Narrow" w:hAnsi="Arial Narrow" w:cs="Courier New"/>
          <w:sz w:val="24"/>
          <w:szCs w:val="24"/>
        </w:rPr>
      </w:pPr>
      <w:r w:rsidRPr="00AE167F">
        <w:rPr>
          <w:rFonts w:ascii="Arial Narrow" w:hAnsi="Arial Narrow" w:cs="Courier New"/>
          <w:sz w:val="24"/>
          <w:szCs w:val="24"/>
        </w:rPr>
        <w:t>Zamawiający wskazuje na format przesyłanej przez Wykonawcę środkiem komunikacji elektronicznej</w:t>
      </w:r>
      <w:r>
        <w:rPr>
          <w:rFonts w:ascii="Arial Narrow" w:hAnsi="Arial Narrow" w:cs="Courier New"/>
          <w:sz w:val="24"/>
          <w:szCs w:val="24"/>
        </w:rPr>
        <w:t xml:space="preserve"> oferty: „pdf”</w:t>
      </w:r>
      <w:r w:rsidRPr="00AE167F">
        <w:rPr>
          <w:rFonts w:ascii="Arial Narrow" w:hAnsi="Arial Narrow" w:cs="Courier New"/>
          <w:sz w:val="24"/>
          <w:szCs w:val="24"/>
        </w:rPr>
        <w:t xml:space="preserve">. </w:t>
      </w:r>
      <w:r>
        <w:rPr>
          <w:rFonts w:ascii="Arial Narrow" w:hAnsi="Arial Narrow" w:cs="Courier New"/>
          <w:sz w:val="24"/>
          <w:szCs w:val="24"/>
        </w:rPr>
        <w:t>Jednak Wykonawca może przygotować ofertę w każdym innym formacie określonym w przepisach wydanych na podstawie art. 18 ustawy z dnia 17 lutego 2005 r. o informatyzacji działalności podmiotów realizujących zadania publiczne (</w:t>
      </w:r>
      <w:proofErr w:type="spellStart"/>
      <w:r>
        <w:rPr>
          <w:rFonts w:ascii="Arial Narrow" w:hAnsi="Arial Narrow" w:cs="Courier New"/>
          <w:sz w:val="24"/>
          <w:szCs w:val="24"/>
        </w:rPr>
        <w:t>t.j</w:t>
      </w:r>
      <w:proofErr w:type="spellEnd"/>
      <w:r>
        <w:rPr>
          <w:rFonts w:ascii="Arial Narrow" w:hAnsi="Arial Narrow" w:cs="Courier New"/>
          <w:sz w:val="24"/>
          <w:szCs w:val="24"/>
        </w:rPr>
        <w:t>. Dz. U. z 2019 r. poz. 700).</w:t>
      </w:r>
    </w:p>
    <w:p w:rsidR="002E6C11" w:rsidRPr="00AE167F" w:rsidRDefault="002E6C11" w:rsidP="002E6C11">
      <w:pPr>
        <w:tabs>
          <w:tab w:val="left" w:pos="567"/>
        </w:tabs>
        <w:jc w:val="both"/>
        <w:rPr>
          <w:rFonts w:ascii="Arial Narrow" w:hAnsi="Arial Narrow" w:cs="Courier New"/>
          <w:sz w:val="24"/>
          <w:szCs w:val="24"/>
        </w:rPr>
      </w:pPr>
    </w:p>
    <w:p w:rsidR="002E6C11" w:rsidRPr="00AE167F" w:rsidRDefault="002E6C11" w:rsidP="002E6C11">
      <w:pPr>
        <w:tabs>
          <w:tab w:val="left" w:pos="567"/>
        </w:tabs>
        <w:jc w:val="both"/>
        <w:rPr>
          <w:rFonts w:ascii="Arial Narrow" w:hAnsi="Arial Narrow" w:cs="Courier New"/>
          <w:sz w:val="24"/>
          <w:szCs w:val="24"/>
        </w:rPr>
      </w:pPr>
      <w:r w:rsidRPr="00AE167F">
        <w:rPr>
          <w:rFonts w:ascii="Arial Narrow" w:hAnsi="Arial Narrow" w:cs="Courier New"/>
          <w:sz w:val="24"/>
          <w:szCs w:val="24"/>
        </w:rPr>
        <w:t>7. Dopuszczalny format kwalifikowalnego podpisu</w:t>
      </w:r>
    </w:p>
    <w:p w:rsidR="002E6C11" w:rsidRPr="00AE167F" w:rsidRDefault="002E6C11" w:rsidP="002E6C11">
      <w:pPr>
        <w:tabs>
          <w:tab w:val="left" w:pos="567"/>
        </w:tabs>
        <w:jc w:val="both"/>
        <w:rPr>
          <w:rFonts w:ascii="Arial Narrow" w:hAnsi="Arial Narrow" w:cs="Courier New"/>
          <w:sz w:val="24"/>
          <w:szCs w:val="24"/>
        </w:rPr>
      </w:pPr>
      <w:r w:rsidRPr="00AE167F">
        <w:rPr>
          <w:rFonts w:ascii="Arial Narrow" w:hAnsi="Arial Narrow" w:cs="Courier New"/>
          <w:sz w:val="24"/>
          <w:szCs w:val="24"/>
        </w:rPr>
        <w:t>Platforma wspiera rozwiązania dostarczane przez firmy:</w:t>
      </w:r>
    </w:p>
    <w:p w:rsidR="002E6C11" w:rsidRPr="00AE167F" w:rsidRDefault="002E6C11" w:rsidP="002E6C11">
      <w:pPr>
        <w:numPr>
          <w:ilvl w:val="0"/>
          <w:numId w:val="22"/>
        </w:numPr>
        <w:tabs>
          <w:tab w:val="left" w:pos="567"/>
        </w:tabs>
        <w:spacing w:after="0" w:line="240" w:lineRule="auto"/>
        <w:jc w:val="both"/>
        <w:rPr>
          <w:rFonts w:ascii="Arial Narrow" w:hAnsi="Arial Narrow" w:cs="Courier New"/>
          <w:sz w:val="24"/>
          <w:szCs w:val="24"/>
        </w:rPr>
      </w:pPr>
      <w:r w:rsidRPr="00AE167F">
        <w:rPr>
          <w:rFonts w:ascii="Arial Narrow" w:hAnsi="Arial Narrow" w:cs="Courier New"/>
          <w:sz w:val="24"/>
          <w:szCs w:val="24"/>
        </w:rPr>
        <w:t xml:space="preserve">Polskie Centrum Certyfikacji Elektronicznej </w:t>
      </w:r>
      <w:proofErr w:type="spellStart"/>
      <w:r w:rsidRPr="00AE167F">
        <w:rPr>
          <w:rFonts w:ascii="Arial Narrow" w:hAnsi="Arial Narrow" w:cs="Courier New"/>
          <w:sz w:val="24"/>
          <w:szCs w:val="24"/>
        </w:rPr>
        <w:t>Sigillum</w:t>
      </w:r>
      <w:proofErr w:type="spellEnd"/>
      <w:r w:rsidRPr="00AE167F">
        <w:rPr>
          <w:rFonts w:ascii="Arial Narrow" w:hAnsi="Arial Narrow" w:cs="Courier New"/>
          <w:sz w:val="24"/>
          <w:szCs w:val="24"/>
        </w:rPr>
        <w:t xml:space="preserve"> Polskiej Wytwórni Papierów Wartościowych S.A.</w:t>
      </w:r>
    </w:p>
    <w:p w:rsidR="002E6C11" w:rsidRPr="00AE167F" w:rsidRDefault="002E6C11" w:rsidP="002E6C11">
      <w:pPr>
        <w:numPr>
          <w:ilvl w:val="0"/>
          <w:numId w:val="22"/>
        </w:numPr>
        <w:tabs>
          <w:tab w:val="left" w:pos="567"/>
        </w:tabs>
        <w:spacing w:after="0" w:line="240" w:lineRule="auto"/>
        <w:jc w:val="both"/>
        <w:rPr>
          <w:rFonts w:ascii="Arial Narrow" w:hAnsi="Arial Narrow" w:cs="Courier New"/>
          <w:sz w:val="24"/>
          <w:szCs w:val="24"/>
        </w:rPr>
      </w:pPr>
      <w:r w:rsidRPr="00AE167F">
        <w:rPr>
          <w:rFonts w:ascii="Arial Narrow" w:hAnsi="Arial Narrow" w:cs="Courier New"/>
          <w:sz w:val="24"/>
          <w:szCs w:val="24"/>
        </w:rPr>
        <w:t>Centrum Obsługi Podpisu Elektronicznego Szafir Krajowej Izby Rozliczeniowej S.A.</w:t>
      </w:r>
    </w:p>
    <w:p w:rsidR="002E6C11" w:rsidRPr="00AE167F" w:rsidRDefault="002E6C11" w:rsidP="002E6C11">
      <w:pPr>
        <w:numPr>
          <w:ilvl w:val="0"/>
          <w:numId w:val="22"/>
        </w:numPr>
        <w:tabs>
          <w:tab w:val="left" w:pos="567"/>
        </w:tabs>
        <w:spacing w:after="0" w:line="240" w:lineRule="auto"/>
        <w:jc w:val="both"/>
        <w:rPr>
          <w:rFonts w:ascii="Arial Narrow" w:hAnsi="Arial Narrow" w:cs="Courier New"/>
          <w:sz w:val="24"/>
          <w:szCs w:val="24"/>
        </w:rPr>
      </w:pPr>
      <w:r w:rsidRPr="00AE167F">
        <w:rPr>
          <w:rFonts w:ascii="Arial Narrow" w:hAnsi="Arial Narrow" w:cs="Courier New"/>
          <w:sz w:val="24"/>
          <w:szCs w:val="24"/>
        </w:rPr>
        <w:t xml:space="preserve">Powszechne Centrum Certyfikacji </w:t>
      </w:r>
      <w:proofErr w:type="spellStart"/>
      <w:r w:rsidRPr="00AE167F">
        <w:rPr>
          <w:rFonts w:ascii="Arial Narrow" w:hAnsi="Arial Narrow" w:cs="Courier New"/>
          <w:sz w:val="24"/>
          <w:szCs w:val="24"/>
        </w:rPr>
        <w:t>Certum</w:t>
      </w:r>
      <w:proofErr w:type="spellEnd"/>
      <w:r w:rsidRPr="00AE167F">
        <w:rPr>
          <w:rFonts w:ascii="Arial Narrow" w:hAnsi="Arial Narrow" w:cs="Courier New"/>
          <w:sz w:val="24"/>
          <w:szCs w:val="24"/>
        </w:rPr>
        <w:t xml:space="preserve"> firmy </w:t>
      </w:r>
      <w:proofErr w:type="spellStart"/>
      <w:r w:rsidRPr="00AE167F">
        <w:rPr>
          <w:rFonts w:ascii="Arial Narrow" w:hAnsi="Arial Narrow" w:cs="Courier New"/>
          <w:sz w:val="24"/>
          <w:szCs w:val="24"/>
        </w:rPr>
        <w:t>Unizeto</w:t>
      </w:r>
      <w:proofErr w:type="spellEnd"/>
      <w:r w:rsidRPr="00AE167F">
        <w:rPr>
          <w:rFonts w:ascii="Arial Narrow" w:hAnsi="Arial Narrow" w:cs="Courier New"/>
          <w:sz w:val="24"/>
          <w:szCs w:val="24"/>
        </w:rPr>
        <w:t xml:space="preserve"> Technologies SA.</w:t>
      </w:r>
    </w:p>
    <w:p w:rsidR="002E6C11" w:rsidRPr="00AE167F" w:rsidRDefault="002E6C11" w:rsidP="002E6C11">
      <w:pPr>
        <w:numPr>
          <w:ilvl w:val="0"/>
          <w:numId w:val="22"/>
        </w:numPr>
        <w:tabs>
          <w:tab w:val="left" w:pos="567"/>
        </w:tabs>
        <w:spacing w:after="0" w:line="240" w:lineRule="auto"/>
        <w:jc w:val="both"/>
        <w:rPr>
          <w:rFonts w:ascii="Arial Narrow" w:hAnsi="Arial Narrow" w:cs="Courier New"/>
          <w:sz w:val="24"/>
          <w:szCs w:val="24"/>
        </w:rPr>
      </w:pPr>
      <w:r w:rsidRPr="00AE167F">
        <w:rPr>
          <w:rFonts w:ascii="Arial Narrow" w:hAnsi="Arial Narrow" w:cs="Courier New"/>
          <w:sz w:val="24"/>
          <w:szCs w:val="24"/>
        </w:rPr>
        <w:t xml:space="preserve">Kwalifikowane Centrum certyfikacji Kluczy </w:t>
      </w:r>
      <w:proofErr w:type="spellStart"/>
      <w:r w:rsidRPr="00AE167F">
        <w:rPr>
          <w:rFonts w:ascii="Arial Narrow" w:hAnsi="Arial Narrow" w:cs="Courier New"/>
          <w:sz w:val="24"/>
          <w:szCs w:val="24"/>
        </w:rPr>
        <w:t>CenCert</w:t>
      </w:r>
      <w:proofErr w:type="spellEnd"/>
      <w:r w:rsidRPr="00AE167F">
        <w:rPr>
          <w:rFonts w:ascii="Arial Narrow" w:hAnsi="Arial Narrow" w:cs="Courier New"/>
          <w:sz w:val="24"/>
          <w:szCs w:val="24"/>
        </w:rPr>
        <w:t xml:space="preserve"> firmy </w:t>
      </w:r>
      <w:proofErr w:type="spellStart"/>
      <w:r w:rsidRPr="00AE167F">
        <w:rPr>
          <w:rFonts w:ascii="Arial Narrow" w:hAnsi="Arial Narrow" w:cs="Courier New"/>
          <w:sz w:val="24"/>
          <w:szCs w:val="24"/>
        </w:rPr>
        <w:t>Safe</w:t>
      </w:r>
      <w:proofErr w:type="spellEnd"/>
      <w:r w:rsidRPr="00AE167F">
        <w:rPr>
          <w:rFonts w:ascii="Arial Narrow" w:hAnsi="Arial Narrow" w:cs="Courier New"/>
          <w:sz w:val="24"/>
          <w:szCs w:val="24"/>
        </w:rPr>
        <w:t xml:space="preserve"> Technologies S.A.</w:t>
      </w:r>
    </w:p>
    <w:p w:rsidR="002E6C11" w:rsidRPr="00AE167F" w:rsidRDefault="002E6C11" w:rsidP="002E6C11">
      <w:pPr>
        <w:tabs>
          <w:tab w:val="left" w:pos="567"/>
        </w:tabs>
        <w:jc w:val="both"/>
        <w:rPr>
          <w:rFonts w:ascii="Arial Narrow" w:hAnsi="Arial Narrow" w:cs="Courier New"/>
          <w:sz w:val="24"/>
          <w:szCs w:val="24"/>
        </w:rPr>
      </w:pPr>
      <w:r w:rsidRPr="00AE167F">
        <w:rPr>
          <w:rFonts w:ascii="Arial Narrow" w:hAnsi="Arial Narrow" w:cs="Courier New"/>
          <w:sz w:val="24"/>
          <w:szCs w:val="24"/>
        </w:rPr>
        <w:t xml:space="preserve">W razie wystąpienia jakichkolwiek problemów prosimy o kontakt z działem Helpdesk </w:t>
      </w:r>
      <w:proofErr w:type="spellStart"/>
      <w:r w:rsidRPr="00AE167F">
        <w:rPr>
          <w:rFonts w:ascii="Arial Narrow" w:hAnsi="Arial Narrow" w:cs="Courier New"/>
          <w:sz w:val="24"/>
          <w:szCs w:val="24"/>
        </w:rPr>
        <w:t>Logintrade</w:t>
      </w:r>
      <w:proofErr w:type="spellEnd"/>
      <w:r w:rsidRPr="00AE167F">
        <w:rPr>
          <w:rFonts w:ascii="Arial Narrow" w:hAnsi="Arial Narrow" w:cs="Courier New"/>
          <w:sz w:val="24"/>
          <w:szCs w:val="24"/>
        </w:rPr>
        <w:t>: 71 787 37 27.</w:t>
      </w:r>
    </w:p>
    <w:p w:rsidR="002E6C11" w:rsidRPr="00AE167F" w:rsidRDefault="002E6C11" w:rsidP="002E6C11">
      <w:pPr>
        <w:tabs>
          <w:tab w:val="left" w:pos="567"/>
        </w:tabs>
        <w:jc w:val="both"/>
        <w:rPr>
          <w:rFonts w:ascii="Arial Narrow" w:hAnsi="Arial Narrow"/>
          <w:b/>
          <w:color w:val="0000FF"/>
          <w:sz w:val="24"/>
          <w:szCs w:val="24"/>
          <w:u w:val="single"/>
        </w:rPr>
      </w:pPr>
      <w:r w:rsidRPr="00AE167F">
        <w:rPr>
          <w:rFonts w:ascii="Arial Narrow" w:hAnsi="Arial Narrow"/>
          <w:b/>
          <w:sz w:val="24"/>
          <w:szCs w:val="24"/>
        </w:rPr>
        <w:t xml:space="preserve">e-mail: </w:t>
      </w:r>
      <w:hyperlink r:id="rId10" w:history="1">
        <w:r w:rsidRPr="00AE167F">
          <w:rPr>
            <w:rStyle w:val="Hipercze"/>
            <w:rFonts w:ascii="Arial Narrow" w:hAnsi="Arial Narrow"/>
            <w:b/>
            <w:sz w:val="24"/>
            <w:szCs w:val="24"/>
          </w:rPr>
          <w:t>helpdesk@logintrade.net</w:t>
        </w:r>
      </w:hyperlink>
    </w:p>
    <w:p w:rsidR="002E6C11" w:rsidRPr="00AE167F" w:rsidRDefault="002E6C11" w:rsidP="002E6C11">
      <w:pPr>
        <w:tabs>
          <w:tab w:val="left" w:pos="284"/>
        </w:tabs>
        <w:jc w:val="both"/>
        <w:rPr>
          <w:rFonts w:ascii="Arial Narrow" w:hAnsi="Arial Narrow"/>
          <w:sz w:val="24"/>
          <w:szCs w:val="24"/>
        </w:rPr>
      </w:pPr>
      <w:r w:rsidRPr="00AE167F">
        <w:rPr>
          <w:rFonts w:ascii="Arial Narrow" w:hAnsi="Arial Narrow"/>
          <w:sz w:val="24"/>
          <w:szCs w:val="24"/>
        </w:rPr>
        <w:t>8. Wykonawca może zwrócić się, za pomocą Platformy, do Zamawiającego o wyjaśnienie treści SIWZ (pkt XX ust. 2 SIWZ). Zamawiający niezwłocznie, jednak nie później niż na 6  dni przed upływem terminu składania ofert udzieli wyjaśnień, pod warunkiem, że wniosek o wyjaśnienie SIWZ wpłynie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wniosków o wyjaśnienie treści SIWZ.</w:t>
      </w:r>
    </w:p>
    <w:p w:rsidR="002E6C11" w:rsidRPr="00AE167F" w:rsidRDefault="002E6C11" w:rsidP="002E6C11">
      <w:pPr>
        <w:tabs>
          <w:tab w:val="left" w:pos="284"/>
        </w:tabs>
        <w:spacing w:after="0"/>
        <w:jc w:val="both"/>
        <w:rPr>
          <w:rFonts w:ascii="Arial Narrow" w:hAnsi="Arial Narrow"/>
          <w:sz w:val="24"/>
          <w:szCs w:val="24"/>
        </w:rPr>
      </w:pPr>
      <w:r w:rsidRPr="00AE167F">
        <w:rPr>
          <w:rFonts w:ascii="Arial Narrow" w:hAnsi="Arial Narrow"/>
          <w:sz w:val="24"/>
          <w:szCs w:val="24"/>
        </w:rPr>
        <w:t>9.</w:t>
      </w:r>
      <w:r w:rsidRPr="00AE167F">
        <w:rPr>
          <w:rFonts w:ascii="Arial Narrow" w:hAnsi="Arial Narrow"/>
          <w:sz w:val="24"/>
          <w:szCs w:val="24"/>
        </w:rPr>
        <w:tab/>
        <w:t xml:space="preserve">Treść zapytań wraz z wyjaśnieniami treści SIWZ Zamawiający przekaże Wykonawcom (bez ujawniania źródła zapytania), którym przekazał SIWZ oraz zamieści je na stronie internetowej, na której udostępniona jest SIWZ, tj. </w:t>
      </w:r>
      <w:hyperlink r:id="rId11" w:history="1">
        <w:r w:rsidRPr="00AE167F">
          <w:rPr>
            <w:rStyle w:val="Hipercze"/>
            <w:rFonts w:ascii="Arial Narrow" w:hAnsi="Arial Narrow"/>
            <w:sz w:val="24"/>
            <w:szCs w:val="24"/>
          </w:rPr>
          <w:t>http://bip.tu.kielce.pl/dzp/przetargi/</w:t>
        </w:r>
      </w:hyperlink>
      <w:r w:rsidRPr="00AE167F">
        <w:rPr>
          <w:rFonts w:ascii="Arial Narrow" w:hAnsi="Arial Narrow"/>
          <w:sz w:val="24"/>
          <w:szCs w:val="24"/>
        </w:rPr>
        <w:t xml:space="preserve"> i Platformie.</w:t>
      </w:r>
    </w:p>
    <w:p w:rsidR="002E6C11" w:rsidRPr="00AE167F" w:rsidRDefault="002E6C11" w:rsidP="002E6C11">
      <w:pPr>
        <w:tabs>
          <w:tab w:val="left" w:pos="284"/>
        </w:tabs>
        <w:spacing w:after="0"/>
        <w:jc w:val="both"/>
        <w:rPr>
          <w:rFonts w:ascii="Arial Narrow" w:hAnsi="Arial Narrow"/>
          <w:sz w:val="24"/>
          <w:szCs w:val="24"/>
        </w:rPr>
      </w:pPr>
    </w:p>
    <w:p w:rsidR="002E6C11" w:rsidRPr="00AE167F" w:rsidRDefault="002E6C11" w:rsidP="002E6C11">
      <w:pPr>
        <w:tabs>
          <w:tab w:val="left" w:pos="284"/>
        </w:tabs>
        <w:spacing w:after="0"/>
        <w:rPr>
          <w:rFonts w:ascii="Arial Narrow" w:hAnsi="Arial Narrow"/>
          <w:sz w:val="24"/>
          <w:szCs w:val="24"/>
        </w:rPr>
      </w:pPr>
      <w:r w:rsidRPr="00AE167F">
        <w:rPr>
          <w:rFonts w:ascii="Arial Narrow" w:hAnsi="Arial Narrow"/>
          <w:sz w:val="24"/>
          <w:szCs w:val="24"/>
        </w:rPr>
        <w:t>10.</w:t>
      </w:r>
      <w:r w:rsidRPr="00AE167F">
        <w:rPr>
          <w:rFonts w:ascii="Arial Narrow" w:hAnsi="Arial Narrow"/>
          <w:sz w:val="24"/>
          <w:szCs w:val="24"/>
        </w:rPr>
        <w:tab/>
        <w:t xml:space="preserve">Osobami uprawnionymi do porozumiewania się z Wykonawcami są: </w:t>
      </w:r>
    </w:p>
    <w:p w:rsidR="002E6C11" w:rsidRPr="00AE167F" w:rsidRDefault="002E6C11" w:rsidP="002E6C11">
      <w:pPr>
        <w:spacing w:after="0"/>
        <w:ind w:left="284"/>
        <w:rPr>
          <w:rFonts w:ascii="Arial Narrow" w:hAnsi="Arial Narrow"/>
          <w:sz w:val="24"/>
          <w:szCs w:val="24"/>
        </w:rPr>
      </w:pPr>
      <w:r w:rsidRPr="00AE167F">
        <w:rPr>
          <w:rFonts w:ascii="Arial Narrow" w:hAnsi="Arial Narrow"/>
          <w:sz w:val="24"/>
          <w:szCs w:val="24"/>
        </w:rPr>
        <w:t>a/ pod względem merytorycznym:</w:t>
      </w:r>
    </w:p>
    <w:p w:rsidR="002E6C11" w:rsidRPr="00AE167F" w:rsidRDefault="002E6C11" w:rsidP="002E6C11">
      <w:pPr>
        <w:spacing w:after="0"/>
        <w:ind w:left="284"/>
        <w:rPr>
          <w:rFonts w:ascii="Arial Narrow" w:hAnsi="Arial Narrow"/>
          <w:sz w:val="24"/>
          <w:szCs w:val="24"/>
        </w:rPr>
      </w:pPr>
      <w:r w:rsidRPr="00AE167F">
        <w:rPr>
          <w:rFonts w:ascii="Arial Narrow" w:hAnsi="Arial Narrow"/>
          <w:sz w:val="24"/>
          <w:szCs w:val="24"/>
        </w:rPr>
        <w:t>Pan mgr inż. Paweł Łukawski, Bud. C, pok. 34</w:t>
      </w:r>
      <w:r w:rsidRPr="00AE167F">
        <w:rPr>
          <w:rFonts w:ascii="Arial Narrow" w:hAnsi="Arial Narrow"/>
          <w:color w:val="FF0000"/>
          <w:sz w:val="24"/>
          <w:szCs w:val="24"/>
        </w:rPr>
        <w:t xml:space="preserve"> </w:t>
      </w:r>
      <w:r w:rsidRPr="00AE167F">
        <w:rPr>
          <w:rFonts w:ascii="Arial Narrow" w:hAnsi="Arial Narrow"/>
          <w:sz w:val="24"/>
          <w:szCs w:val="24"/>
        </w:rPr>
        <w:t>tel. 041/34 24 760</w:t>
      </w:r>
    </w:p>
    <w:p w:rsidR="002E6C11" w:rsidRPr="00AE167F" w:rsidRDefault="002E6C11" w:rsidP="002E6C11">
      <w:pPr>
        <w:spacing w:after="0"/>
        <w:ind w:left="284"/>
        <w:rPr>
          <w:rFonts w:ascii="Arial Narrow" w:hAnsi="Arial Narrow"/>
          <w:sz w:val="24"/>
          <w:szCs w:val="24"/>
        </w:rPr>
      </w:pPr>
      <w:r w:rsidRPr="00AE167F">
        <w:rPr>
          <w:rFonts w:ascii="Arial Narrow" w:hAnsi="Arial Narrow"/>
          <w:sz w:val="24"/>
          <w:szCs w:val="24"/>
        </w:rPr>
        <w:t>b/ pod względem formalnym:</w:t>
      </w:r>
    </w:p>
    <w:p w:rsidR="002E6C11" w:rsidRPr="00AE167F" w:rsidRDefault="002E6C11" w:rsidP="002E6C11">
      <w:pPr>
        <w:spacing w:after="0"/>
        <w:ind w:left="284"/>
        <w:rPr>
          <w:rFonts w:ascii="Arial Narrow" w:hAnsi="Arial Narrow"/>
          <w:sz w:val="24"/>
          <w:szCs w:val="24"/>
        </w:rPr>
      </w:pPr>
      <w:r w:rsidRPr="00AE167F">
        <w:rPr>
          <w:rFonts w:ascii="Arial Narrow" w:hAnsi="Arial Narrow"/>
          <w:sz w:val="24"/>
          <w:szCs w:val="24"/>
        </w:rPr>
        <w:t>Pani mgr Agnieszka Nietrzpiel pok. 2.33; Bud. B tel. 041/34 24 140.</w:t>
      </w:r>
    </w:p>
    <w:p w:rsidR="002E6C11" w:rsidRPr="00AE167F" w:rsidRDefault="002E6C11" w:rsidP="002E6C11">
      <w:pPr>
        <w:spacing w:after="0"/>
        <w:jc w:val="both"/>
        <w:rPr>
          <w:rFonts w:ascii="Arial Narrow" w:hAnsi="Arial Narrow"/>
          <w:sz w:val="24"/>
          <w:szCs w:val="24"/>
        </w:rPr>
      </w:pPr>
      <w:r w:rsidRPr="00AE167F">
        <w:rPr>
          <w:rFonts w:ascii="Arial Narrow" w:hAnsi="Arial Narrow"/>
          <w:sz w:val="24"/>
          <w:szCs w:val="24"/>
        </w:rPr>
        <w:t>Kontakt z w/w pracownikami odbywać się będzie w godzinach pracy jednostki tj. od poniedziałku do piątku,  w godz. 8:00 -15:00.</w:t>
      </w:r>
    </w:p>
    <w:p w:rsidR="002E6C11" w:rsidRPr="00AE167F" w:rsidRDefault="002E6C11" w:rsidP="002E6C11">
      <w:pPr>
        <w:spacing w:after="0"/>
        <w:jc w:val="both"/>
        <w:rPr>
          <w:rFonts w:ascii="Arial Narrow" w:hAnsi="Arial Narrow"/>
          <w:sz w:val="24"/>
          <w:szCs w:val="24"/>
        </w:rPr>
      </w:pPr>
    </w:p>
    <w:p w:rsidR="002E6C11" w:rsidRPr="00AE167F" w:rsidRDefault="002E6C11" w:rsidP="002E6C11">
      <w:pPr>
        <w:tabs>
          <w:tab w:val="left" w:pos="284"/>
        </w:tabs>
        <w:jc w:val="both"/>
        <w:rPr>
          <w:rFonts w:ascii="Arial Narrow" w:hAnsi="Arial Narrow"/>
          <w:sz w:val="24"/>
          <w:szCs w:val="24"/>
        </w:rPr>
      </w:pPr>
      <w:r w:rsidRPr="00AE167F">
        <w:rPr>
          <w:rFonts w:ascii="Arial Narrow" w:hAnsi="Arial Narrow"/>
          <w:sz w:val="24"/>
          <w:szCs w:val="24"/>
        </w:rPr>
        <w:t>11.</w:t>
      </w:r>
      <w:r w:rsidRPr="00AE167F">
        <w:rPr>
          <w:rFonts w:ascii="Arial Narrow" w:hAnsi="Arial Narrow"/>
          <w:sz w:val="24"/>
          <w:szCs w:val="24"/>
        </w:rPr>
        <w:tab/>
        <w:t>W uzasadnionych przypadkach Zamawiający może przed upływem terminu składania ofert zmienić treść specyfikacji istotnych warunków zamówienia. Dokonaną zmianę treści specyfikacji Zamawiający udostępnia na stronie internetowej oraz na Platformie.</w:t>
      </w:r>
      <w:r w:rsidRPr="008C2ADB">
        <w:rPr>
          <w:rFonts w:ascii="Arial Narrow" w:hAnsi="Arial Narrow"/>
        </w:rPr>
        <w:t xml:space="preserve"> </w:t>
      </w:r>
      <w:r w:rsidRPr="00AE167F">
        <w:rPr>
          <w:rFonts w:ascii="Arial Narrow" w:hAnsi="Arial Narrow"/>
          <w:sz w:val="24"/>
          <w:szCs w:val="24"/>
        </w:rPr>
        <w:t>Jeżeli zmiana SIWZ prowadzi do zmiany ogłoszenia o zamówieniu, Zamawiający zamieści ogłoszenie o zmianie ogłoszenia w Dzienniku Urzędowym Unii Europejskiej oraz na stronie internetowej i Platformie.</w:t>
      </w:r>
    </w:p>
    <w:p w:rsidR="002E6C11" w:rsidRPr="00AE167F" w:rsidRDefault="002E6C11" w:rsidP="002E6C11">
      <w:pPr>
        <w:tabs>
          <w:tab w:val="left" w:pos="284"/>
        </w:tabs>
        <w:rPr>
          <w:rFonts w:ascii="Arial Narrow" w:hAnsi="Arial Narrow"/>
          <w:sz w:val="24"/>
          <w:szCs w:val="24"/>
        </w:rPr>
      </w:pPr>
      <w:r w:rsidRPr="00AE167F">
        <w:rPr>
          <w:rFonts w:ascii="Arial Narrow" w:hAnsi="Arial Narrow"/>
          <w:sz w:val="24"/>
          <w:szCs w:val="24"/>
        </w:rPr>
        <w:t>12.</w:t>
      </w:r>
      <w:r w:rsidRPr="00AE167F">
        <w:rPr>
          <w:rFonts w:ascii="Arial Narrow" w:hAnsi="Arial Narrow"/>
          <w:sz w:val="24"/>
          <w:szCs w:val="24"/>
        </w:rPr>
        <w:tab/>
        <w:t xml:space="preserve">Zamawiający nie przewiduje zwołania zebrania Wykonawców, o którym mowa w art. 38 ust 3 ustawy </w:t>
      </w:r>
      <w:proofErr w:type="spellStart"/>
      <w:r w:rsidRPr="00AE167F">
        <w:rPr>
          <w:rFonts w:ascii="Arial Narrow" w:hAnsi="Arial Narrow"/>
          <w:sz w:val="24"/>
          <w:szCs w:val="24"/>
        </w:rPr>
        <w:t>Pzp</w:t>
      </w:r>
      <w:proofErr w:type="spellEnd"/>
    </w:p>
    <w:p w:rsidR="002E6C11" w:rsidRPr="00AE167F" w:rsidRDefault="002E6C11" w:rsidP="002E6C11">
      <w:pPr>
        <w:pStyle w:val="Nagwek1"/>
        <w:spacing w:before="0"/>
        <w:rPr>
          <w:rFonts w:ascii="Arial Narrow" w:hAnsi="Arial Narrow"/>
          <w:b/>
          <w:color w:val="auto"/>
          <w:sz w:val="24"/>
          <w:szCs w:val="24"/>
        </w:rPr>
      </w:pPr>
      <w:r w:rsidRPr="00AE167F">
        <w:rPr>
          <w:rFonts w:ascii="Arial Narrow" w:hAnsi="Arial Narrow"/>
          <w:b/>
          <w:color w:val="auto"/>
          <w:sz w:val="24"/>
          <w:szCs w:val="24"/>
        </w:rPr>
        <w:t>IX. WYMAGANIA DOTYCZĄCE WADIUM</w:t>
      </w:r>
    </w:p>
    <w:p w:rsidR="002E6C11" w:rsidRPr="00AE0308" w:rsidRDefault="002E6C11" w:rsidP="002E6C11">
      <w:pPr>
        <w:pStyle w:val="Akapitzlist"/>
        <w:widowControl w:val="0"/>
        <w:numPr>
          <w:ilvl w:val="1"/>
          <w:numId w:val="8"/>
        </w:numPr>
        <w:tabs>
          <w:tab w:val="left" w:pos="284"/>
        </w:tabs>
        <w:spacing w:after="0" w:line="240" w:lineRule="auto"/>
        <w:ind w:left="0" w:firstLine="4"/>
        <w:jc w:val="both"/>
        <w:rPr>
          <w:rFonts w:ascii="Arial Narrow" w:hAnsi="Arial Narrow"/>
          <w:sz w:val="24"/>
          <w:szCs w:val="24"/>
        </w:rPr>
      </w:pPr>
      <w:r w:rsidRPr="00AE167F">
        <w:rPr>
          <w:rFonts w:ascii="Arial Narrow" w:hAnsi="Arial Narrow"/>
          <w:sz w:val="24"/>
          <w:szCs w:val="24"/>
        </w:rPr>
        <w:t>Zamawiający żąda wniesienia wadium w wysokości:</w:t>
      </w:r>
      <w:r>
        <w:rPr>
          <w:rFonts w:ascii="Arial Narrow" w:hAnsi="Arial Narrow"/>
          <w:sz w:val="24"/>
          <w:szCs w:val="24"/>
        </w:rPr>
        <w:t xml:space="preserve"> 1</w:t>
      </w:r>
      <w:r w:rsidR="007E1D4F">
        <w:rPr>
          <w:rFonts w:ascii="Arial Narrow" w:hAnsi="Arial Narrow"/>
          <w:sz w:val="24"/>
          <w:szCs w:val="24"/>
        </w:rPr>
        <w:t xml:space="preserve"> 3</w:t>
      </w:r>
      <w:r>
        <w:rPr>
          <w:rFonts w:ascii="Arial Narrow" w:hAnsi="Arial Narrow"/>
          <w:sz w:val="24"/>
          <w:szCs w:val="24"/>
        </w:rPr>
        <w:t>0</w:t>
      </w:r>
      <w:r w:rsidRPr="00AE0308">
        <w:rPr>
          <w:rFonts w:ascii="Arial Narrow" w:hAnsi="Arial Narrow"/>
          <w:sz w:val="24"/>
          <w:szCs w:val="24"/>
        </w:rPr>
        <w:t xml:space="preserve">0,00 zł </w:t>
      </w:r>
    </w:p>
    <w:p w:rsidR="002E6C11" w:rsidRPr="00AE167F" w:rsidRDefault="002E6C11" w:rsidP="002E6C11">
      <w:pPr>
        <w:pStyle w:val="Akapitzlist"/>
        <w:widowControl w:val="0"/>
        <w:numPr>
          <w:ilvl w:val="1"/>
          <w:numId w:val="8"/>
        </w:numPr>
        <w:tabs>
          <w:tab w:val="left" w:pos="284"/>
        </w:tabs>
        <w:spacing w:after="0" w:line="240" w:lineRule="auto"/>
        <w:ind w:left="0" w:firstLine="0"/>
        <w:jc w:val="both"/>
        <w:rPr>
          <w:rFonts w:ascii="Arial Narrow" w:hAnsi="Arial Narrow"/>
          <w:sz w:val="24"/>
          <w:szCs w:val="24"/>
        </w:rPr>
      </w:pPr>
      <w:r w:rsidRPr="00AE167F">
        <w:rPr>
          <w:rFonts w:ascii="Arial Narrow" w:hAnsi="Arial Narrow"/>
          <w:sz w:val="24"/>
          <w:szCs w:val="24"/>
        </w:rPr>
        <w:t>Wadium wnosi się przed upływem terminu składania ofert pod rygorem odrzucenia ofert.</w:t>
      </w:r>
    </w:p>
    <w:p w:rsidR="002E6C11" w:rsidRPr="00AE167F" w:rsidRDefault="002E6C11" w:rsidP="002E6C11">
      <w:pPr>
        <w:pStyle w:val="Akapitzlist"/>
        <w:widowControl w:val="0"/>
        <w:numPr>
          <w:ilvl w:val="1"/>
          <w:numId w:val="8"/>
        </w:numPr>
        <w:tabs>
          <w:tab w:val="left" w:pos="284"/>
        </w:tabs>
        <w:spacing w:after="0" w:line="240" w:lineRule="auto"/>
        <w:ind w:left="0" w:firstLine="0"/>
        <w:jc w:val="both"/>
        <w:rPr>
          <w:rFonts w:ascii="Arial Narrow" w:hAnsi="Arial Narrow"/>
          <w:sz w:val="24"/>
          <w:szCs w:val="24"/>
        </w:rPr>
      </w:pPr>
      <w:r w:rsidRPr="00AE167F">
        <w:rPr>
          <w:rFonts w:ascii="Arial Narrow" w:hAnsi="Arial Narrow"/>
          <w:sz w:val="24"/>
          <w:szCs w:val="24"/>
        </w:rPr>
        <w:t>Wadium może zostać wniesione w jednej lub kilku z poniższych form:</w:t>
      </w:r>
    </w:p>
    <w:p w:rsidR="002E6C11" w:rsidRPr="00AE167F" w:rsidRDefault="002E6C11" w:rsidP="002E6C11">
      <w:pPr>
        <w:spacing w:after="0" w:line="240" w:lineRule="auto"/>
        <w:ind w:left="709" w:hanging="425"/>
        <w:jc w:val="both"/>
        <w:rPr>
          <w:rFonts w:ascii="Arial Narrow" w:hAnsi="Arial Narrow"/>
          <w:sz w:val="24"/>
          <w:szCs w:val="24"/>
        </w:rPr>
      </w:pPr>
      <w:r w:rsidRPr="00AE167F">
        <w:rPr>
          <w:rFonts w:ascii="Arial Narrow" w:hAnsi="Arial Narrow"/>
          <w:sz w:val="24"/>
          <w:szCs w:val="24"/>
        </w:rPr>
        <w:t>1)</w:t>
      </w:r>
      <w:r w:rsidRPr="00AE167F">
        <w:rPr>
          <w:rFonts w:ascii="Arial Narrow" w:hAnsi="Arial Narrow"/>
          <w:sz w:val="24"/>
          <w:szCs w:val="24"/>
        </w:rPr>
        <w:tab/>
        <w:t>Pieniądzu - wadium zostanie uznane za wpłacone w terminie, jedynie pod warunkiem, że pieniądze znajdą się na koncie Zamawiającego przed upływem terminu składania ofert. Dowód wniesienia wadium powinien być załączony do oferty.</w:t>
      </w:r>
    </w:p>
    <w:p w:rsidR="002E6C11" w:rsidRPr="00AE167F" w:rsidRDefault="002E6C11" w:rsidP="002E6C11">
      <w:pPr>
        <w:spacing w:after="0" w:line="240" w:lineRule="auto"/>
        <w:ind w:left="709" w:hanging="425"/>
        <w:jc w:val="both"/>
        <w:rPr>
          <w:rFonts w:ascii="Arial Narrow" w:hAnsi="Arial Narrow"/>
          <w:sz w:val="24"/>
          <w:szCs w:val="24"/>
        </w:rPr>
      </w:pPr>
      <w:r w:rsidRPr="00AE167F">
        <w:rPr>
          <w:rFonts w:ascii="Arial Narrow" w:hAnsi="Arial Narrow"/>
          <w:sz w:val="24"/>
          <w:szCs w:val="24"/>
        </w:rPr>
        <w:t>2)</w:t>
      </w:r>
      <w:r w:rsidRPr="00AE167F">
        <w:rPr>
          <w:rFonts w:ascii="Arial Narrow" w:hAnsi="Arial Narrow"/>
          <w:sz w:val="24"/>
          <w:szCs w:val="24"/>
        </w:rPr>
        <w:tab/>
        <w:t>Poręczeniach bankowych lub poręczeniach spółdzielczej kasy oszczędnościowo-kredytowej, z tym że poręczenie kasy jest zawsze poręczeniem pieniężnym.</w:t>
      </w:r>
    </w:p>
    <w:p w:rsidR="002E6C11" w:rsidRPr="00AE167F" w:rsidRDefault="002E6C11" w:rsidP="002E6C11">
      <w:pPr>
        <w:spacing w:after="0" w:line="240" w:lineRule="auto"/>
        <w:ind w:left="709" w:hanging="425"/>
        <w:jc w:val="both"/>
        <w:rPr>
          <w:rFonts w:ascii="Arial Narrow" w:hAnsi="Arial Narrow"/>
          <w:sz w:val="24"/>
          <w:szCs w:val="24"/>
        </w:rPr>
      </w:pPr>
      <w:r w:rsidRPr="00AE167F">
        <w:rPr>
          <w:rFonts w:ascii="Arial Narrow" w:hAnsi="Arial Narrow"/>
          <w:sz w:val="24"/>
          <w:szCs w:val="24"/>
        </w:rPr>
        <w:t>3)</w:t>
      </w:r>
      <w:r w:rsidRPr="00AE167F">
        <w:rPr>
          <w:rFonts w:ascii="Arial Narrow" w:hAnsi="Arial Narrow"/>
          <w:sz w:val="24"/>
          <w:szCs w:val="24"/>
        </w:rPr>
        <w:tab/>
        <w:t>Gwarancjach bankowych.</w:t>
      </w:r>
    </w:p>
    <w:p w:rsidR="002E6C11" w:rsidRPr="00AE167F" w:rsidRDefault="002E6C11" w:rsidP="002E6C11">
      <w:pPr>
        <w:spacing w:after="0" w:line="240" w:lineRule="auto"/>
        <w:ind w:left="709" w:hanging="425"/>
        <w:jc w:val="both"/>
        <w:rPr>
          <w:rFonts w:ascii="Arial Narrow" w:hAnsi="Arial Narrow"/>
          <w:sz w:val="24"/>
          <w:szCs w:val="24"/>
        </w:rPr>
      </w:pPr>
      <w:r w:rsidRPr="00AE167F">
        <w:rPr>
          <w:rFonts w:ascii="Arial Narrow" w:hAnsi="Arial Narrow"/>
          <w:sz w:val="24"/>
          <w:szCs w:val="24"/>
        </w:rPr>
        <w:t>4)</w:t>
      </w:r>
      <w:r w:rsidRPr="00AE167F">
        <w:rPr>
          <w:rFonts w:ascii="Arial Narrow" w:hAnsi="Arial Narrow"/>
          <w:sz w:val="24"/>
          <w:szCs w:val="24"/>
        </w:rPr>
        <w:tab/>
        <w:t>Gwarancjach ubezpieczeniowych.</w:t>
      </w:r>
    </w:p>
    <w:p w:rsidR="002E6C11" w:rsidRPr="00AE167F" w:rsidRDefault="002E6C11" w:rsidP="002E6C11">
      <w:pPr>
        <w:spacing w:after="0" w:line="240" w:lineRule="auto"/>
        <w:ind w:left="709" w:hanging="425"/>
        <w:jc w:val="both"/>
        <w:rPr>
          <w:rFonts w:ascii="Arial Narrow" w:hAnsi="Arial Narrow"/>
          <w:sz w:val="24"/>
          <w:szCs w:val="24"/>
        </w:rPr>
      </w:pPr>
      <w:r w:rsidRPr="00AE167F">
        <w:rPr>
          <w:rFonts w:ascii="Arial Narrow" w:hAnsi="Arial Narrow"/>
          <w:sz w:val="24"/>
          <w:szCs w:val="24"/>
        </w:rPr>
        <w:t>5)</w:t>
      </w:r>
      <w:r w:rsidRPr="00AE167F">
        <w:rPr>
          <w:rFonts w:ascii="Arial Narrow" w:hAnsi="Arial Narrow"/>
          <w:sz w:val="24"/>
          <w:szCs w:val="24"/>
        </w:rPr>
        <w:tab/>
        <w:t>Poręczeniach udzielanych przez podmioty, o których mowa w art. 6b ust. 5 pkt 2 ustawy z dnia  09 listopada 2000 r. o utworzeniu Polskiej Agencji Rozwoju Przedsiębiorczości.</w:t>
      </w:r>
    </w:p>
    <w:p w:rsidR="002E6C11" w:rsidRPr="00AE167F" w:rsidRDefault="002E6C11" w:rsidP="002E6C11">
      <w:pPr>
        <w:pStyle w:val="Tekstpodstawowywcity"/>
        <w:numPr>
          <w:ilvl w:val="1"/>
          <w:numId w:val="8"/>
        </w:numPr>
        <w:tabs>
          <w:tab w:val="clear" w:pos="4464"/>
          <w:tab w:val="left" w:pos="284"/>
        </w:tabs>
        <w:ind w:left="0" w:firstLine="0"/>
        <w:jc w:val="both"/>
        <w:rPr>
          <w:rFonts w:ascii="Arial Narrow" w:hAnsi="Arial Narrow"/>
          <w:b/>
          <w:sz w:val="24"/>
          <w:szCs w:val="24"/>
        </w:rPr>
      </w:pPr>
      <w:r w:rsidRPr="00AE167F">
        <w:rPr>
          <w:rFonts w:ascii="Arial Narrow" w:hAnsi="Arial Narrow"/>
          <w:sz w:val="24"/>
          <w:szCs w:val="24"/>
        </w:rPr>
        <w:t>Wadium wnoszone w pieniądzu należy przelać na rachunek bankowy Politechniki Świętokrzyskiej w Banku PKO BP nr konta: 85 1020 2629 0000 9702 0351 5210 z dopiskiem: „Wadium w przetargu nieograniczonym na dostawę</w:t>
      </w:r>
      <w:r>
        <w:rPr>
          <w:rFonts w:ascii="Arial Narrow" w:hAnsi="Arial Narrow"/>
          <w:b/>
          <w:sz w:val="24"/>
          <w:szCs w:val="24"/>
        </w:rPr>
        <w:t xml:space="preserve">: </w:t>
      </w:r>
      <w:proofErr w:type="spellStart"/>
      <w:r w:rsidR="00EF6C23">
        <w:rPr>
          <w:rFonts w:ascii="Arial Narrow" w:hAnsi="Arial Narrow"/>
          <w:b/>
          <w:sz w:val="24"/>
          <w:szCs w:val="24"/>
        </w:rPr>
        <w:t>drona</w:t>
      </w:r>
      <w:proofErr w:type="spellEnd"/>
      <w:r w:rsidRPr="00AE167F">
        <w:rPr>
          <w:rFonts w:ascii="Arial Narrow" w:hAnsi="Arial Narrow"/>
          <w:b/>
          <w:sz w:val="24"/>
          <w:szCs w:val="24"/>
        </w:rPr>
        <w:t xml:space="preserve"> w ramach realizacji projektu pn. CENWIS</w:t>
      </w:r>
    </w:p>
    <w:p w:rsidR="002E6C11" w:rsidRPr="00AE167F" w:rsidRDefault="002E6C11" w:rsidP="002E6C11">
      <w:pPr>
        <w:pStyle w:val="Tekstpodstawowywcity"/>
        <w:tabs>
          <w:tab w:val="clear" w:pos="4464"/>
          <w:tab w:val="left" w:pos="284"/>
        </w:tabs>
        <w:jc w:val="both"/>
        <w:rPr>
          <w:rFonts w:ascii="Arial Narrow" w:hAnsi="Arial Narrow"/>
          <w:b/>
          <w:sz w:val="24"/>
          <w:szCs w:val="24"/>
        </w:rPr>
      </w:pPr>
    </w:p>
    <w:p w:rsidR="002E6C11" w:rsidRPr="00AE167F" w:rsidRDefault="002E6C11" w:rsidP="002E6C11">
      <w:pPr>
        <w:pStyle w:val="Tekstpodstawowywcity"/>
        <w:numPr>
          <w:ilvl w:val="1"/>
          <w:numId w:val="8"/>
        </w:numPr>
        <w:tabs>
          <w:tab w:val="clear" w:pos="4464"/>
          <w:tab w:val="left" w:pos="284"/>
        </w:tabs>
        <w:ind w:left="0" w:firstLine="0"/>
        <w:jc w:val="both"/>
        <w:rPr>
          <w:rFonts w:ascii="Arial Narrow" w:hAnsi="Arial Narrow"/>
          <w:sz w:val="24"/>
          <w:szCs w:val="24"/>
        </w:rPr>
      </w:pPr>
      <w:r w:rsidRPr="00AE167F">
        <w:rPr>
          <w:rFonts w:ascii="Arial Narrow" w:hAnsi="Arial Narrow"/>
          <w:sz w:val="24"/>
          <w:szCs w:val="24"/>
        </w:rPr>
        <w:t>W przypadku wadium wnoszonego w innej formie niż pieniężna:</w:t>
      </w:r>
    </w:p>
    <w:p w:rsidR="002E6C11" w:rsidRPr="00AE167F" w:rsidRDefault="002E6C11" w:rsidP="002E6C11">
      <w:pPr>
        <w:pStyle w:val="Tekstpodstawowywcity"/>
        <w:tabs>
          <w:tab w:val="clear" w:pos="4464"/>
          <w:tab w:val="left" w:pos="284"/>
        </w:tabs>
        <w:jc w:val="both"/>
        <w:rPr>
          <w:rFonts w:ascii="Arial Narrow" w:hAnsi="Arial Narrow"/>
          <w:sz w:val="24"/>
          <w:szCs w:val="24"/>
        </w:rPr>
      </w:pPr>
      <w:r w:rsidRPr="00AE167F">
        <w:rPr>
          <w:rFonts w:ascii="Arial Narrow" w:hAnsi="Arial Narrow"/>
          <w:sz w:val="24"/>
          <w:szCs w:val="24"/>
        </w:rPr>
        <w:t xml:space="preserve">- oryginał wniesienia wadium w formie elektronicznej podpisanej przez wystawcę gwarancji podpisem elektronicznym kwalifikowalnym, należy złożyć wraz z ofertą, </w:t>
      </w:r>
    </w:p>
    <w:p w:rsidR="002E6C11" w:rsidRPr="00AE167F" w:rsidRDefault="002E6C11" w:rsidP="002E6C11">
      <w:pPr>
        <w:pStyle w:val="Tekstpodstawowywcity"/>
        <w:tabs>
          <w:tab w:val="clear" w:pos="4464"/>
          <w:tab w:val="left" w:pos="284"/>
        </w:tabs>
        <w:jc w:val="both"/>
        <w:rPr>
          <w:rFonts w:ascii="Arial Narrow" w:hAnsi="Arial Narrow"/>
          <w:sz w:val="24"/>
          <w:szCs w:val="24"/>
        </w:rPr>
      </w:pPr>
      <w:r w:rsidRPr="00AE167F">
        <w:rPr>
          <w:rFonts w:ascii="Arial Narrow" w:hAnsi="Arial Narrow"/>
          <w:sz w:val="24"/>
          <w:szCs w:val="24"/>
        </w:rPr>
        <w:t xml:space="preserve">- lub w przypadku braku możliwości uzyskania dokumentu gwarancji w formie elektronicznej opatrzonej kwalifikowalnym podpisem elektronicznym, oryginał wniesienia wadium, powinien być złożony (przesłany) przed upływem terminu składania ofert w Politechnice Świętokrzyskiej, Al. Tysiąclecia Państwa Polskiego nr 7, (Budynek „B”) pokój nr 2.33  Dział zamówień Publicznych, w kopercie oznaczonej: „oryginał wniesienia wadium </w:t>
      </w:r>
      <w:r>
        <w:rPr>
          <w:rFonts w:ascii="Arial Narrow" w:hAnsi="Arial Narrow"/>
          <w:sz w:val="24"/>
          <w:szCs w:val="24"/>
        </w:rPr>
        <w:t xml:space="preserve">na </w:t>
      </w:r>
      <w:r w:rsidRPr="00AE0308">
        <w:rPr>
          <w:rFonts w:ascii="Arial Narrow" w:hAnsi="Arial Narrow"/>
          <w:b/>
          <w:sz w:val="24"/>
          <w:szCs w:val="24"/>
        </w:rPr>
        <w:t xml:space="preserve">dostawę </w:t>
      </w:r>
      <w:proofErr w:type="spellStart"/>
      <w:r w:rsidR="00EF6C23">
        <w:rPr>
          <w:rFonts w:ascii="Arial Narrow" w:hAnsi="Arial Narrow"/>
          <w:b/>
          <w:sz w:val="24"/>
          <w:szCs w:val="24"/>
        </w:rPr>
        <w:t>drona</w:t>
      </w:r>
      <w:proofErr w:type="spellEnd"/>
      <w:r w:rsidRPr="00AE167F">
        <w:rPr>
          <w:rFonts w:ascii="Arial Narrow" w:hAnsi="Arial Narrow"/>
          <w:b/>
          <w:sz w:val="24"/>
          <w:szCs w:val="24"/>
        </w:rPr>
        <w:t xml:space="preserve"> w ramach realizacji projektu pn. CENWIS</w:t>
      </w:r>
      <w:r w:rsidRPr="00AE167F">
        <w:rPr>
          <w:rFonts w:ascii="Arial Narrow" w:hAnsi="Arial Narrow"/>
          <w:sz w:val="24"/>
          <w:szCs w:val="24"/>
        </w:rPr>
        <w:t>”. Do oferty należy załączyć potwierdzoną za zgodność z oryginałem kopię złożonego dokumentu.</w:t>
      </w:r>
    </w:p>
    <w:p w:rsidR="002E6C11" w:rsidRPr="00AE167F" w:rsidRDefault="002E6C11" w:rsidP="002E6C11">
      <w:pPr>
        <w:pStyle w:val="Tekstpodstawowywcity"/>
        <w:tabs>
          <w:tab w:val="clear" w:pos="4464"/>
          <w:tab w:val="left" w:pos="284"/>
        </w:tabs>
        <w:jc w:val="both"/>
        <w:rPr>
          <w:rFonts w:ascii="Arial Narrow" w:hAnsi="Arial Narrow"/>
          <w:sz w:val="24"/>
          <w:szCs w:val="24"/>
        </w:rPr>
      </w:pPr>
    </w:p>
    <w:p w:rsidR="002E6C11" w:rsidRPr="00AE167F" w:rsidRDefault="002E6C11" w:rsidP="002E6C11">
      <w:pPr>
        <w:pStyle w:val="Akapitzlist"/>
        <w:widowControl w:val="0"/>
        <w:numPr>
          <w:ilvl w:val="1"/>
          <w:numId w:val="8"/>
        </w:numPr>
        <w:tabs>
          <w:tab w:val="left" w:pos="284"/>
        </w:tabs>
        <w:spacing w:after="0" w:line="240" w:lineRule="auto"/>
        <w:ind w:left="0" w:firstLine="0"/>
        <w:jc w:val="both"/>
        <w:rPr>
          <w:rFonts w:ascii="Arial Narrow" w:hAnsi="Arial Narrow"/>
          <w:sz w:val="24"/>
          <w:szCs w:val="24"/>
        </w:rPr>
      </w:pPr>
      <w:r w:rsidRPr="00AE167F">
        <w:rPr>
          <w:rFonts w:ascii="Arial Narrow" w:hAnsi="Arial Narrow"/>
          <w:sz w:val="24"/>
          <w:szCs w:val="24"/>
        </w:rPr>
        <w:t>Wadium wniesione w pieniądzu Zamawiający przechowuje na rachunku bankowym.</w:t>
      </w:r>
    </w:p>
    <w:p w:rsidR="002E6C11" w:rsidRPr="00AE167F" w:rsidRDefault="002E6C11" w:rsidP="002E6C11">
      <w:pPr>
        <w:pStyle w:val="Akapitzlist"/>
        <w:widowControl w:val="0"/>
        <w:numPr>
          <w:ilvl w:val="1"/>
          <w:numId w:val="8"/>
        </w:numPr>
        <w:tabs>
          <w:tab w:val="left" w:pos="284"/>
        </w:tabs>
        <w:spacing w:after="0" w:line="240" w:lineRule="auto"/>
        <w:ind w:left="0" w:firstLine="0"/>
        <w:jc w:val="both"/>
        <w:rPr>
          <w:rFonts w:ascii="Arial Narrow" w:hAnsi="Arial Narrow"/>
          <w:sz w:val="24"/>
          <w:szCs w:val="24"/>
        </w:rPr>
      </w:pPr>
      <w:r w:rsidRPr="00AE167F">
        <w:rPr>
          <w:rFonts w:ascii="Arial Narrow" w:hAnsi="Arial Narrow"/>
          <w:sz w:val="24"/>
          <w:szCs w:val="24"/>
        </w:rPr>
        <w:t>Wadium wnoszone w formie gwarancji winno zawierać w swej treści nieodwołalne i bezwarunkowe zobowiązanie się do zapłaty kwoty wadium na pierwsze żądanie, bez konieczności dołączania jakichkolwiek dokumentów na wypadek gdyby Wykonawca:</w:t>
      </w:r>
    </w:p>
    <w:p w:rsidR="002E6C11" w:rsidRPr="00AE167F" w:rsidRDefault="002E6C11" w:rsidP="002E6C11">
      <w:pPr>
        <w:tabs>
          <w:tab w:val="left" w:pos="567"/>
        </w:tabs>
        <w:spacing w:after="0"/>
        <w:ind w:left="284"/>
        <w:jc w:val="both"/>
        <w:rPr>
          <w:rFonts w:ascii="Arial Narrow" w:hAnsi="Arial Narrow"/>
          <w:sz w:val="24"/>
          <w:szCs w:val="24"/>
        </w:rPr>
      </w:pPr>
      <w:r w:rsidRPr="00AE167F">
        <w:rPr>
          <w:rFonts w:ascii="Arial Narrow" w:hAnsi="Arial Narrow"/>
          <w:sz w:val="24"/>
          <w:szCs w:val="24"/>
        </w:rPr>
        <w:t>1)</w:t>
      </w:r>
      <w:r w:rsidRPr="00AE167F">
        <w:rPr>
          <w:rFonts w:ascii="Arial Narrow" w:hAnsi="Arial Narrow"/>
          <w:sz w:val="24"/>
          <w:szCs w:val="24"/>
        </w:rPr>
        <w:tab/>
        <w:t xml:space="preserve">W odpowiedzi na wezwanie, o którym mowa w art. 26 ust. 3 i 3a ustawy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z przyczyn leżących po jego stronie, nie złożył dokumentów lub oświadczeń, potwierdzających okoliczności o których mowa w art. 25 ust. 1 ustawy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oświadczenia o który mowa w art. 25a ust. 1 ustawy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pełnomocnictw lub nie wyraził zgody na poprawienie omyłki, o której mowa w art. 87 ust. 2 pkt 3 ustawy </w:t>
      </w:r>
      <w:proofErr w:type="spellStart"/>
      <w:r w:rsidRPr="00AE167F">
        <w:rPr>
          <w:rFonts w:ascii="Arial Narrow" w:hAnsi="Arial Narrow"/>
          <w:sz w:val="24"/>
          <w:szCs w:val="24"/>
        </w:rPr>
        <w:t>Pzp</w:t>
      </w:r>
      <w:proofErr w:type="spellEnd"/>
      <w:r w:rsidRPr="00AE167F">
        <w:rPr>
          <w:rFonts w:ascii="Arial Narrow" w:hAnsi="Arial Narrow"/>
          <w:sz w:val="24"/>
          <w:szCs w:val="24"/>
        </w:rPr>
        <w:t>, co spowodowało brak możliwości wybrania oferty złożonej przez Wykonawcę jako najkorzystniejszej,</w:t>
      </w:r>
    </w:p>
    <w:p w:rsidR="002E6C11" w:rsidRPr="00AE167F" w:rsidRDefault="002E6C11" w:rsidP="002E6C11">
      <w:pPr>
        <w:tabs>
          <w:tab w:val="left" w:pos="567"/>
        </w:tabs>
        <w:spacing w:after="0"/>
        <w:ind w:left="284"/>
        <w:jc w:val="both"/>
        <w:rPr>
          <w:rFonts w:ascii="Arial Narrow" w:hAnsi="Arial Narrow"/>
          <w:sz w:val="24"/>
          <w:szCs w:val="24"/>
        </w:rPr>
      </w:pPr>
      <w:r w:rsidRPr="00AE167F">
        <w:rPr>
          <w:rFonts w:ascii="Arial Narrow" w:hAnsi="Arial Narrow"/>
          <w:sz w:val="24"/>
          <w:szCs w:val="24"/>
        </w:rPr>
        <w:t>2)</w:t>
      </w:r>
      <w:r w:rsidRPr="00AE167F">
        <w:rPr>
          <w:rFonts w:ascii="Arial Narrow" w:hAnsi="Arial Narrow"/>
          <w:sz w:val="24"/>
          <w:szCs w:val="24"/>
        </w:rPr>
        <w:tab/>
        <w:t>Odmówił podpisania umowy na warunkach określonych w ofercie,</w:t>
      </w:r>
    </w:p>
    <w:p w:rsidR="002E6C11" w:rsidRPr="00AE167F" w:rsidRDefault="002E6C11" w:rsidP="002E6C11">
      <w:pPr>
        <w:tabs>
          <w:tab w:val="left" w:pos="567"/>
        </w:tabs>
        <w:spacing w:after="0"/>
        <w:ind w:left="284"/>
        <w:jc w:val="both"/>
        <w:rPr>
          <w:rFonts w:ascii="Arial Narrow" w:hAnsi="Arial Narrow"/>
          <w:sz w:val="24"/>
          <w:szCs w:val="24"/>
        </w:rPr>
      </w:pPr>
      <w:r w:rsidRPr="00AE167F">
        <w:rPr>
          <w:rFonts w:ascii="Arial Narrow" w:hAnsi="Arial Narrow"/>
          <w:sz w:val="24"/>
          <w:szCs w:val="24"/>
        </w:rPr>
        <w:t xml:space="preserve">3)   Nie wniósł wymaganego zabezpieczenia należytego wykonania umowy </w:t>
      </w:r>
    </w:p>
    <w:p w:rsidR="002E6C11" w:rsidRPr="00AE167F" w:rsidRDefault="002E6C11" w:rsidP="002E6C11">
      <w:pPr>
        <w:tabs>
          <w:tab w:val="left" w:pos="567"/>
        </w:tabs>
        <w:spacing w:after="0"/>
        <w:ind w:left="284"/>
        <w:jc w:val="both"/>
        <w:rPr>
          <w:rFonts w:ascii="Arial Narrow" w:hAnsi="Arial Narrow"/>
          <w:sz w:val="24"/>
          <w:szCs w:val="24"/>
        </w:rPr>
      </w:pPr>
      <w:r w:rsidRPr="00AE167F">
        <w:rPr>
          <w:rFonts w:ascii="Arial Narrow" w:hAnsi="Arial Narrow"/>
          <w:sz w:val="24"/>
          <w:szCs w:val="24"/>
        </w:rPr>
        <w:t>4)</w:t>
      </w:r>
      <w:r w:rsidRPr="00AE167F">
        <w:rPr>
          <w:rFonts w:ascii="Arial Narrow" w:hAnsi="Arial Narrow"/>
          <w:sz w:val="24"/>
          <w:szCs w:val="24"/>
        </w:rPr>
        <w:tab/>
        <w:t>Zawarcie umowy stało się niemożliwe z przyczyn leżących po stronie Wykonawcy.</w:t>
      </w:r>
    </w:p>
    <w:p w:rsidR="002E6C11" w:rsidRPr="00AE167F" w:rsidRDefault="002E6C11" w:rsidP="002E6C11">
      <w:pPr>
        <w:spacing w:after="0"/>
        <w:jc w:val="both"/>
        <w:rPr>
          <w:rFonts w:ascii="Arial Narrow" w:hAnsi="Arial Narrow"/>
          <w:sz w:val="24"/>
          <w:szCs w:val="24"/>
        </w:rPr>
      </w:pPr>
      <w:r w:rsidRPr="00AE167F">
        <w:rPr>
          <w:rFonts w:ascii="Arial Narrow" w:hAnsi="Arial Narrow"/>
          <w:sz w:val="24"/>
          <w:szCs w:val="24"/>
        </w:rPr>
        <w:t>Przedkładana gwarancja musi wskazywać jakiego postępowania dotyczy, określić Wykonawcę, beneficjenta gwarancji oraz gwaranta, kwotę gwarancji i termin jej ważności.</w:t>
      </w:r>
    </w:p>
    <w:p w:rsidR="002E6C11" w:rsidRPr="00AE167F" w:rsidRDefault="002E6C11" w:rsidP="002E6C11">
      <w:pPr>
        <w:spacing w:after="0"/>
        <w:jc w:val="both"/>
        <w:rPr>
          <w:rFonts w:ascii="Arial Narrow" w:hAnsi="Arial Narrow"/>
          <w:sz w:val="24"/>
          <w:szCs w:val="24"/>
        </w:rPr>
      </w:pPr>
      <w:r w:rsidRPr="00AE167F">
        <w:rPr>
          <w:rFonts w:ascii="Arial Narrow" w:hAnsi="Arial Narrow"/>
          <w:sz w:val="24"/>
          <w:szCs w:val="24"/>
        </w:rPr>
        <w:t>W przypadku, gdy oferta zostanie złożona przez podmioty wspólnie ubiegające się o udzielenie zamówienia w treści dokumentu winna znaleźć się informacja identyfikująca podmioty, których dotyczy.</w:t>
      </w:r>
    </w:p>
    <w:p w:rsidR="002E6C11" w:rsidRPr="00AE167F" w:rsidRDefault="002E6C11" w:rsidP="002E6C11">
      <w:pPr>
        <w:spacing w:after="0"/>
        <w:jc w:val="both"/>
        <w:rPr>
          <w:rFonts w:ascii="Arial Narrow" w:hAnsi="Arial Narrow"/>
          <w:sz w:val="24"/>
          <w:szCs w:val="24"/>
        </w:rPr>
      </w:pPr>
      <w:r w:rsidRPr="00AE167F">
        <w:rPr>
          <w:rFonts w:ascii="Arial Narrow" w:hAnsi="Arial Narrow"/>
          <w:sz w:val="24"/>
          <w:szCs w:val="24"/>
        </w:rPr>
        <w:t xml:space="preserve">Brak którejkolwiek z wymaganych adnotacji w treści dokumentu wadialnego będzie skutkować odrzuceniem oferty. </w:t>
      </w:r>
    </w:p>
    <w:p w:rsidR="002E6C11" w:rsidRPr="00AE167F" w:rsidRDefault="002E6C11" w:rsidP="002E6C11">
      <w:pPr>
        <w:pStyle w:val="Akapitzlist"/>
        <w:widowControl w:val="0"/>
        <w:numPr>
          <w:ilvl w:val="1"/>
          <w:numId w:val="8"/>
        </w:numPr>
        <w:tabs>
          <w:tab w:val="left" w:pos="284"/>
        </w:tabs>
        <w:spacing w:after="0" w:line="240" w:lineRule="auto"/>
        <w:ind w:left="0" w:firstLine="0"/>
        <w:jc w:val="both"/>
        <w:rPr>
          <w:rFonts w:ascii="Arial Narrow" w:hAnsi="Arial Narrow"/>
          <w:sz w:val="24"/>
          <w:szCs w:val="24"/>
        </w:rPr>
      </w:pPr>
      <w:r w:rsidRPr="00AE167F">
        <w:rPr>
          <w:rFonts w:ascii="Arial Narrow" w:hAnsi="Arial Narrow"/>
          <w:sz w:val="24"/>
          <w:szCs w:val="24"/>
        </w:rPr>
        <w:t>Wadium musi obejmować cały okres związania ofertą.</w:t>
      </w:r>
    </w:p>
    <w:p w:rsidR="002E6C11" w:rsidRPr="00AE167F" w:rsidRDefault="002E6C11" w:rsidP="002E6C11">
      <w:pPr>
        <w:pStyle w:val="Akapitzlist"/>
        <w:widowControl w:val="0"/>
        <w:numPr>
          <w:ilvl w:val="1"/>
          <w:numId w:val="8"/>
        </w:numPr>
        <w:tabs>
          <w:tab w:val="left" w:pos="284"/>
        </w:tabs>
        <w:spacing w:after="0" w:line="240" w:lineRule="auto"/>
        <w:ind w:left="0" w:firstLine="0"/>
        <w:jc w:val="both"/>
        <w:rPr>
          <w:rFonts w:ascii="Arial Narrow" w:hAnsi="Arial Narrow"/>
          <w:sz w:val="24"/>
          <w:szCs w:val="24"/>
        </w:rPr>
      </w:pPr>
      <w:r w:rsidRPr="00AE167F">
        <w:rPr>
          <w:rFonts w:ascii="Arial Narrow" w:hAnsi="Arial Narrow"/>
          <w:sz w:val="24"/>
          <w:szCs w:val="24"/>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w:t>
      </w:r>
    </w:p>
    <w:p w:rsidR="002E6C11" w:rsidRPr="00AE167F" w:rsidRDefault="002E6C11" w:rsidP="002E6C11">
      <w:pPr>
        <w:pStyle w:val="Akapitzlist"/>
        <w:widowControl w:val="0"/>
        <w:numPr>
          <w:ilvl w:val="1"/>
          <w:numId w:val="8"/>
        </w:numPr>
        <w:tabs>
          <w:tab w:val="left" w:pos="284"/>
        </w:tabs>
        <w:spacing w:after="0" w:line="240" w:lineRule="auto"/>
        <w:ind w:left="0" w:firstLine="0"/>
        <w:jc w:val="both"/>
        <w:rPr>
          <w:rFonts w:ascii="Arial Narrow" w:hAnsi="Arial Narrow"/>
          <w:sz w:val="24"/>
          <w:szCs w:val="24"/>
        </w:rPr>
      </w:pPr>
      <w:r w:rsidRPr="00AE167F">
        <w:rPr>
          <w:rFonts w:ascii="Arial Narrow" w:hAnsi="Arial Narrow"/>
          <w:sz w:val="24"/>
          <w:szCs w:val="24"/>
        </w:rPr>
        <w:t>Zamawiający zwraca niezwłocznie wadium na wniosek Wykonawcy, który wycofał ofertę przed upływem terminu składania ofert.</w:t>
      </w:r>
    </w:p>
    <w:p w:rsidR="002E6C11" w:rsidRPr="00AE167F" w:rsidRDefault="002E6C11" w:rsidP="002E6C11">
      <w:pPr>
        <w:pStyle w:val="Akapitzlist"/>
        <w:widowControl w:val="0"/>
        <w:numPr>
          <w:ilvl w:val="1"/>
          <w:numId w:val="8"/>
        </w:numPr>
        <w:tabs>
          <w:tab w:val="left" w:pos="284"/>
        </w:tabs>
        <w:spacing w:after="0" w:line="240" w:lineRule="auto"/>
        <w:ind w:left="0" w:firstLine="0"/>
        <w:jc w:val="both"/>
        <w:rPr>
          <w:rFonts w:ascii="Arial Narrow" w:hAnsi="Arial Narrow"/>
          <w:sz w:val="24"/>
          <w:szCs w:val="24"/>
        </w:rPr>
      </w:pPr>
      <w:r w:rsidRPr="00AE167F">
        <w:rPr>
          <w:rFonts w:ascii="Arial Narrow" w:hAnsi="Arial Narrow"/>
          <w:sz w:val="24"/>
          <w:szCs w:val="24"/>
        </w:rPr>
        <w:t xml:space="preserve">Zamawiający żąda we wskazanym terminie ponownego wniesienia wadium przez Wykonawcę, któremu zwrócono wadium na podstawie art. 46 ust. 1 ustawy </w:t>
      </w:r>
      <w:proofErr w:type="spellStart"/>
      <w:r w:rsidRPr="00AE167F">
        <w:rPr>
          <w:rFonts w:ascii="Arial Narrow" w:hAnsi="Arial Narrow"/>
          <w:sz w:val="24"/>
          <w:szCs w:val="24"/>
        </w:rPr>
        <w:t>Pzp</w:t>
      </w:r>
      <w:proofErr w:type="spellEnd"/>
      <w:r w:rsidRPr="00AE167F">
        <w:rPr>
          <w:rFonts w:ascii="Arial Narrow" w:hAnsi="Arial Narrow"/>
          <w:sz w:val="24"/>
          <w:szCs w:val="24"/>
        </w:rPr>
        <w:t>, jeżeli w wyniku rozstrzygnięcia odwołania jego oferta została wybrana jako najkorzystniejsza.</w:t>
      </w:r>
    </w:p>
    <w:p w:rsidR="002E6C11" w:rsidRPr="00AE167F" w:rsidRDefault="002E6C11" w:rsidP="002E6C11">
      <w:pPr>
        <w:pStyle w:val="Akapitzlist"/>
        <w:widowControl w:val="0"/>
        <w:numPr>
          <w:ilvl w:val="1"/>
          <w:numId w:val="8"/>
        </w:numPr>
        <w:tabs>
          <w:tab w:val="left" w:pos="426"/>
        </w:tabs>
        <w:spacing w:after="0" w:line="240" w:lineRule="auto"/>
        <w:ind w:left="0" w:firstLine="0"/>
        <w:jc w:val="both"/>
        <w:rPr>
          <w:rFonts w:ascii="Arial Narrow" w:hAnsi="Arial Narrow"/>
          <w:sz w:val="24"/>
          <w:szCs w:val="24"/>
        </w:rPr>
      </w:pPr>
      <w:r w:rsidRPr="00AE167F">
        <w:rPr>
          <w:rFonts w:ascii="Arial Narrow" w:hAnsi="Arial Narrow"/>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E6C11" w:rsidRPr="00AE167F" w:rsidRDefault="002E6C11" w:rsidP="002E6C11">
      <w:pPr>
        <w:pStyle w:val="Akapitzlist"/>
        <w:widowControl w:val="0"/>
        <w:numPr>
          <w:ilvl w:val="1"/>
          <w:numId w:val="8"/>
        </w:numPr>
        <w:tabs>
          <w:tab w:val="left" w:pos="426"/>
        </w:tabs>
        <w:spacing w:after="0" w:line="240" w:lineRule="auto"/>
        <w:ind w:left="0" w:firstLine="0"/>
        <w:jc w:val="both"/>
        <w:rPr>
          <w:rFonts w:ascii="Arial Narrow" w:hAnsi="Arial Narrow"/>
          <w:sz w:val="24"/>
          <w:szCs w:val="24"/>
        </w:rPr>
      </w:pPr>
      <w:r w:rsidRPr="00AE167F">
        <w:rPr>
          <w:rFonts w:ascii="Arial Narrow" w:hAnsi="Arial Narrow"/>
          <w:sz w:val="24"/>
          <w:szCs w:val="24"/>
        </w:rPr>
        <w:t xml:space="preserve">Zamawiający zatrzymuje wadium wraz z odsetkami, jeżeli Wykonawca w odpowiedzi na wezwanie, o którym mowa w art. 26 ust 3 i 3a ustawy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z przyczyn leżących po jego stronie, nie złożył dokumentów lub oświadczeń potwierdzających okoliczności, o których mowa w art. 25 ust. 1 ustawy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oświadczenia, o którym mowa w art. 25a ust 1 ustawy </w:t>
      </w:r>
      <w:proofErr w:type="spellStart"/>
      <w:r w:rsidRPr="00AE167F">
        <w:rPr>
          <w:rFonts w:ascii="Arial Narrow" w:hAnsi="Arial Narrow"/>
          <w:sz w:val="24"/>
          <w:szCs w:val="24"/>
        </w:rPr>
        <w:t>Pzp</w:t>
      </w:r>
      <w:proofErr w:type="spellEnd"/>
      <w:r w:rsidRPr="00AE167F">
        <w:rPr>
          <w:rFonts w:ascii="Arial Narrow" w:hAnsi="Arial Narrow"/>
          <w:sz w:val="24"/>
          <w:szCs w:val="24"/>
        </w:rPr>
        <w:t xml:space="preserve">, pełnomocnictw lub nie wyraził zgody na poprawienie omyłki, o której mowa w art. 87 ust.2 pkt 3 ustawy </w:t>
      </w:r>
      <w:proofErr w:type="spellStart"/>
      <w:r w:rsidRPr="00AE167F">
        <w:rPr>
          <w:rFonts w:ascii="Arial Narrow" w:hAnsi="Arial Narrow"/>
          <w:sz w:val="24"/>
          <w:szCs w:val="24"/>
        </w:rPr>
        <w:t>Pzp</w:t>
      </w:r>
      <w:proofErr w:type="spellEnd"/>
      <w:r w:rsidRPr="00AE167F">
        <w:rPr>
          <w:rFonts w:ascii="Arial Narrow" w:hAnsi="Arial Narrow"/>
          <w:sz w:val="24"/>
          <w:szCs w:val="24"/>
        </w:rPr>
        <w:t>, co spowodowało brak możliwości wybrania oferty złożonej przez Wykonawcę jako najkorzystniejszej.</w:t>
      </w:r>
    </w:p>
    <w:p w:rsidR="002E6C11" w:rsidRPr="00AE167F" w:rsidRDefault="002E6C11" w:rsidP="002E6C11">
      <w:pPr>
        <w:pStyle w:val="Akapitzlist"/>
        <w:widowControl w:val="0"/>
        <w:numPr>
          <w:ilvl w:val="1"/>
          <w:numId w:val="8"/>
        </w:numPr>
        <w:tabs>
          <w:tab w:val="left" w:pos="426"/>
        </w:tabs>
        <w:spacing w:after="0" w:line="240" w:lineRule="auto"/>
        <w:ind w:left="0" w:firstLine="0"/>
        <w:jc w:val="both"/>
        <w:rPr>
          <w:rFonts w:ascii="Arial Narrow" w:hAnsi="Arial Narrow"/>
          <w:sz w:val="24"/>
          <w:szCs w:val="24"/>
        </w:rPr>
      </w:pPr>
      <w:r w:rsidRPr="00AE167F">
        <w:rPr>
          <w:rFonts w:ascii="Arial Narrow" w:hAnsi="Arial Narrow"/>
          <w:sz w:val="24"/>
          <w:szCs w:val="24"/>
        </w:rPr>
        <w:t>Zamawiający zatrzymuje wadium wraz z odsetkami, jeżeli Wykonawca, którego oferta została wybrana:</w:t>
      </w:r>
    </w:p>
    <w:p w:rsidR="002E6C11" w:rsidRPr="00AE167F" w:rsidRDefault="002E6C11" w:rsidP="002E6C11">
      <w:pPr>
        <w:tabs>
          <w:tab w:val="left" w:pos="567"/>
          <w:tab w:val="left" w:pos="709"/>
        </w:tabs>
        <w:spacing w:after="0"/>
        <w:ind w:left="426"/>
        <w:jc w:val="both"/>
        <w:rPr>
          <w:rFonts w:ascii="Arial Narrow" w:hAnsi="Arial Narrow"/>
          <w:sz w:val="24"/>
          <w:szCs w:val="24"/>
        </w:rPr>
      </w:pPr>
      <w:r w:rsidRPr="00AE167F">
        <w:rPr>
          <w:rFonts w:ascii="Arial Narrow" w:hAnsi="Arial Narrow"/>
          <w:sz w:val="24"/>
          <w:szCs w:val="24"/>
        </w:rPr>
        <w:t>1)</w:t>
      </w:r>
      <w:r w:rsidRPr="00AE167F">
        <w:rPr>
          <w:rFonts w:ascii="Arial Narrow" w:hAnsi="Arial Narrow"/>
          <w:sz w:val="24"/>
          <w:szCs w:val="24"/>
        </w:rPr>
        <w:tab/>
        <w:t>Odmówił podpisania umowy w sprawie zamówienia publicznego na warunkach określonych w ofercie.</w:t>
      </w:r>
    </w:p>
    <w:p w:rsidR="002E6C11" w:rsidRPr="00AE167F" w:rsidRDefault="002E6C11" w:rsidP="002E6C11">
      <w:pPr>
        <w:tabs>
          <w:tab w:val="left" w:pos="567"/>
          <w:tab w:val="left" w:pos="709"/>
        </w:tabs>
        <w:spacing w:after="0"/>
        <w:ind w:left="426"/>
        <w:jc w:val="both"/>
        <w:rPr>
          <w:rFonts w:ascii="Arial Narrow" w:hAnsi="Arial Narrow"/>
          <w:sz w:val="24"/>
          <w:szCs w:val="24"/>
        </w:rPr>
      </w:pPr>
      <w:r w:rsidRPr="00AE167F">
        <w:rPr>
          <w:rFonts w:ascii="Arial Narrow" w:hAnsi="Arial Narrow"/>
          <w:sz w:val="24"/>
          <w:szCs w:val="24"/>
        </w:rPr>
        <w:t xml:space="preserve">2)  Nie wniósł wymaganego zabezpieczenia należytego wykonania umowy </w:t>
      </w:r>
    </w:p>
    <w:p w:rsidR="002E6C11" w:rsidRPr="00AE167F" w:rsidRDefault="002E6C11" w:rsidP="002E6C11">
      <w:pPr>
        <w:tabs>
          <w:tab w:val="left" w:pos="567"/>
          <w:tab w:val="left" w:pos="709"/>
        </w:tabs>
        <w:spacing w:after="0"/>
        <w:ind w:left="426"/>
        <w:jc w:val="both"/>
        <w:rPr>
          <w:rFonts w:ascii="Arial Narrow" w:hAnsi="Arial Narrow"/>
          <w:sz w:val="24"/>
          <w:szCs w:val="24"/>
        </w:rPr>
      </w:pPr>
      <w:r w:rsidRPr="00AE167F">
        <w:rPr>
          <w:rFonts w:ascii="Arial Narrow" w:hAnsi="Arial Narrow"/>
          <w:sz w:val="24"/>
          <w:szCs w:val="24"/>
        </w:rPr>
        <w:t>3)</w:t>
      </w:r>
      <w:r w:rsidRPr="00AE167F">
        <w:rPr>
          <w:rFonts w:ascii="Arial Narrow" w:hAnsi="Arial Narrow"/>
          <w:sz w:val="24"/>
          <w:szCs w:val="24"/>
        </w:rPr>
        <w:tab/>
        <w:t>Zawarcie umowy w sprawie zamówienia publicznego stało się niemożliwe z przyczyn leżących po stronie Wykonawcy.</w:t>
      </w:r>
    </w:p>
    <w:p w:rsidR="002E6C11" w:rsidRPr="00AE167F" w:rsidRDefault="002E6C11" w:rsidP="002E6C11">
      <w:pPr>
        <w:tabs>
          <w:tab w:val="left" w:pos="567"/>
          <w:tab w:val="left" w:pos="709"/>
        </w:tabs>
        <w:spacing w:after="0"/>
        <w:ind w:left="426"/>
        <w:jc w:val="both"/>
        <w:rPr>
          <w:rFonts w:ascii="Arial Narrow" w:hAnsi="Arial Narrow"/>
          <w:sz w:val="24"/>
          <w:szCs w:val="24"/>
        </w:rPr>
      </w:pPr>
    </w:p>
    <w:p w:rsidR="002E6C11" w:rsidRPr="00AE167F" w:rsidRDefault="002E6C11" w:rsidP="002E6C11">
      <w:pPr>
        <w:rPr>
          <w:rFonts w:ascii="Arial Narrow" w:hAnsi="Arial Narrow"/>
          <w:b/>
          <w:sz w:val="24"/>
          <w:szCs w:val="24"/>
        </w:rPr>
      </w:pPr>
      <w:r w:rsidRPr="00AE167F">
        <w:rPr>
          <w:rFonts w:ascii="Arial Narrow" w:hAnsi="Arial Narrow"/>
          <w:b/>
          <w:sz w:val="24"/>
          <w:szCs w:val="24"/>
        </w:rPr>
        <w:t>X. TERMIN ZWIĄZANIA OFERTĄ</w:t>
      </w:r>
    </w:p>
    <w:p w:rsidR="002E6C11" w:rsidRPr="00AE167F" w:rsidRDefault="002E6C11" w:rsidP="002E6C11">
      <w:pPr>
        <w:tabs>
          <w:tab w:val="left" w:pos="284"/>
        </w:tabs>
        <w:spacing w:after="0"/>
        <w:rPr>
          <w:rFonts w:ascii="Arial Narrow" w:hAnsi="Arial Narrow"/>
          <w:sz w:val="24"/>
          <w:szCs w:val="24"/>
        </w:rPr>
      </w:pPr>
      <w:r w:rsidRPr="00AE167F">
        <w:rPr>
          <w:rFonts w:ascii="Arial Narrow" w:hAnsi="Arial Narrow"/>
          <w:sz w:val="24"/>
          <w:szCs w:val="24"/>
        </w:rPr>
        <w:t>1.</w:t>
      </w:r>
      <w:r w:rsidRPr="00AE167F">
        <w:rPr>
          <w:rFonts w:ascii="Arial Narrow" w:hAnsi="Arial Narrow"/>
          <w:sz w:val="24"/>
          <w:szCs w:val="24"/>
        </w:rPr>
        <w:tab/>
        <w:t>Termin związania ofertą – 90 dni.</w:t>
      </w:r>
    </w:p>
    <w:p w:rsidR="002E6C11" w:rsidRPr="00AE167F" w:rsidRDefault="002E6C11" w:rsidP="002E6C11">
      <w:pPr>
        <w:tabs>
          <w:tab w:val="left" w:pos="284"/>
        </w:tabs>
        <w:spacing w:after="0"/>
        <w:rPr>
          <w:rFonts w:ascii="Arial Narrow" w:hAnsi="Arial Narrow"/>
          <w:sz w:val="24"/>
          <w:szCs w:val="24"/>
        </w:rPr>
      </w:pPr>
      <w:r w:rsidRPr="00AE167F">
        <w:rPr>
          <w:rFonts w:ascii="Arial Narrow" w:hAnsi="Arial Narrow"/>
          <w:sz w:val="24"/>
          <w:szCs w:val="24"/>
        </w:rPr>
        <w:t>2.</w:t>
      </w:r>
      <w:r w:rsidRPr="00AE167F">
        <w:rPr>
          <w:rFonts w:ascii="Arial Narrow" w:hAnsi="Arial Narrow"/>
          <w:sz w:val="24"/>
          <w:szCs w:val="24"/>
        </w:rPr>
        <w:tab/>
        <w:t>Bieg terminu związania ofertą rozpoczyna się wraz z upływem terminu składania ofert.</w:t>
      </w:r>
    </w:p>
    <w:p w:rsidR="002E6C11" w:rsidRPr="00AE167F" w:rsidRDefault="002E6C11" w:rsidP="002E6C11">
      <w:pPr>
        <w:tabs>
          <w:tab w:val="left" w:pos="284"/>
        </w:tabs>
        <w:spacing w:after="0"/>
        <w:jc w:val="both"/>
        <w:rPr>
          <w:rFonts w:ascii="Arial Narrow" w:hAnsi="Arial Narrow"/>
          <w:sz w:val="24"/>
          <w:szCs w:val="24"/>
        </w:rPr>
      </w:pPr>
      <w:r w:rsidRPr="00AE167F">
        <w:rPr>
          <w:rFonts w:ascii="Arial Narrow" w:hAnsi="Arial Narrow"/>
          <w:sz w:val="24"/>
          <w:szCs w:val="24"/>
        </w:rPr>
        <w:t>3.</w:t>
      </w:r>
      <w:r w:rsidRPr="00AE167F">
        <w:rPr>
          <w:rFonts w:ascii="Arial Narrow" w:hAnsi="Arial Narrow"/>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2E6C11" w:rsidRPr="00AE167F" w:rsidRDefault="002E6C11" w:rsidP="002E6C11">
      <w:pPr>
        <w:tabs>
          <w:tab w:val="left" w:pos="284"/>
        </w:tabs>
        <w:spacing w:after="0"/>
        <w:jc w:val="both"/>
        <w:rPr>
          <w:rFonts w:ascii="Arial Narrow" w:hAnsi="Arial Narrow"/>
          <w:sz w:val="24"/>
          <w:szCs w:val="24"/>
        </w:rPr>
      </w:pPr>
      <w:r w:rsidRPr="00AE167F">
        <w:rPr>
          <w:rFonts w:ascii="Arial Narrow" w:hAnsi="Arial Narrow"/>
          <w:sz w:val="24"/>
          <w:szCs w:val="24"/>
        </w:rPr>
        <w:t>4.</w:t>
      </w:r>
      <w:r w:rsidRPr="00AE167F">
        <w:rPr>
          <w:rFonts w:ascii="Arial Narrow" w:hAnsi="Arial Narrow"/>
          <w:sz w:val="24"/>
          <w:szCs w:val="24"/>
        </w:rPr>
        <w:ta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E6C11" w:rsidRPr="00B74EC1" w:rsidRDefault="002E6C11" w:rsidP="002E6C11">
      <w:pPr>
        <w:tabs>
          <w:tab w:val="left" w:pos="284"/>
        </w:tabs>
        <w:spacing w:after="0"/>
        <w:jc w:val="both"/>
        <w:rPr>
          <w:rFonts w:ascii="Arial Narrow" w:hAnsi="Arial Narrow"/>
        </w:rPr>
      </w:pPr>
    </w:p>
    <w:p w:rsidR="002E6C11" w:rsidRPr="00B74EC1" w:rsidRDefault="002E6C11" w:rsidP="002E6C11">
      <w:pPr>
        <w:spacing w:after="0" w:line="240" w:lineRule="auto"/>
        <w:jc w:val="both"/>
        <w:rPr>
          <w:rFonts w:ascii="Arial Narrow" w:eastAsia="Times New Roman" w:hAnsi="Arial Narrow" w:cs="Times New Roman"/>
          <w:b/>
          <w:sz w:val="24"/>
          <w:szCs w:val="24"/>
          <w:lang w:eastAsia="pl-PL"/>
        </w:rPr>
      </w:pPr>
      <w:r w:rsidRPr="00B74EC1">
        <w:rPr>
          <w:rFonts w:ascii="Arial Narrow" w:eastAsia="Times New Roman" w:hAnsi="Arial Narrow" w:cs="Times New Roman"/>
          <w:b/>
          <w:sz w:val="24"/>
          <w:szCs w:val="24"/>
          <w:lang w:eastAsia="pl-PL"/>
        </w:rPr>
        <w:t xml:space="preserve">XI. OPIS SPOSOBU PRZYGOTOWANIA OFERTY </w:t>
      </w:r>
    </w:p>
    <w:p w:rsidR="002E6C11" w:rsidRPr="00B74EC1" w:rsidRDefault="002E6C11" w:rsidP="002E6C11">
      <w:pPr>
        <w:spacing w:after="0" w:line="240" w:lineRule="auto"/>
        <w:jc w:val="both"/>
        <w:rPr>
          <w:rFonts w:ascii="Arial Narrow" w:eastAsia="Times New Roman" w:hAnsi="Arial Narrow" w:cs="Times New Roman"/>
          <w:b/>
          <w:sz w:val="24"/>
          <w:szCs w:val="24"/>
          <w:lang w:eastAsia="pl-PL"/>
        </w:rPr>
      </w:pPr>
    </w:p>
    <w:p w:rsidR="002E6C11" w:rsidRPr="00717D82" w:rsidRDefault="002E6C11" w:rsidP="002E6C11">
      <w:pPr>
        <w:numPr>
          <w:ilvl w:val="0"/>
          <w:numId w:val="9"/>
        </w:numPr>
        <w:spacing w:after="0" w:line="240" w:lineRule="auto"/>
        <w:jc w:val="both"/>
        <w:rPr>
          <w:rFonts w:ascii="Arial Narrow" w:eastAsia="Times New Roman" w:hAnsi="Arial Narrow" w:cs="Times New Roman"/>
          <w:sz w:val="24"/>
          <w:szCs w:val="24"/>
          <w:lang w:eastAsia="pl-PL"/>
        </w:rPr>
      </w:pPr>
      <w:r w:rsidRPr="00717D82">
        <w:rPr>
          <w:rFonts w:ascii="Arial Narrow" w:eastAsia="Times New Roman" w:hAnsi="Arial Narrow" w:cs="Times New Roman"/>
          <w:sz w:val="24"/>
          <w:szCs w:val="24"/>
          <w:lang w:eastAsia="pl-PL"/>
        </w:rPr>
        <w:t>Wykonawca przedłoży tylko jed</w:t>
      </w:r>
      <w:r>
        <w:rPr>
          <w:rFonts w:ascii="Arial Narrow" w:eastAsia="Times New Roman" w:hAnsi="Arial Narrow" w:cs="Times New Roman"/>
          <w:sz w:val="24"/>
          <w:szCs w:val="24"/>
          <w:lang w:eastAsia="pl-PL"/>
        </w:rPr>
        <w:t xml:space="preserve">ną ofertę, w której wskazuje całość zamówienia </w:t>
      </w:r>
      <w:r w:rsidRPr="00717D82">
        <w:rPr>
          <w:rFonts w:ascii="Arial Narrow" w:eastAsia="Times New Roman" w:hAnsi="Arial Narrow" w:cs="Times New Roman"/>
          <w:sz w:val="24"/>
          <w:szCs w:val="24"/>
          <w:lang w:eastAsia="pl-PL"/>
        </w:rPr>
        <w:t xml:space="preserve">które </w:t>
      </w:r>
      <w:r>
        <w:rPr>
          <w:rFonts w:ascii="Arial Narrow" w:eastAsia="Times New Roman" w:hAnsi="Arial Narrow" w:cs="Times New Roman"/>
          <w:sz w:val="24"/>
          <w:szCs w:val="24"/>
          <w:lang w:eastAsia="pl-PL"/>
        </w:rPr>
        <w:t>chce wykonać.</w:t>
      </w:r>
      <w:r w:rsidRPr="00717D82">
        <w:rPr>
          <w:rFonts w:ascii="Arial Narrow" w:eastAsia="Times New Roman" w:hAnsi="Arial Narrow" w:cs="Times New Roman"/>
          <w:sz w:val="24"/>
          <w:szCs w:val="24"/>
          <w:lang w:eastAsia="pl-PL"/>
        </w:rPr>
        <w:t xml:space="preserve"> </w:t>
      </w:r>
    </w:p>
    <w:p w:rsidR="002E6C11" w:rsidRPr="00717D82" w:rsidRDefault="002E6C11" w:rsidP="002E6C11">
      <w:pPr>
        <w:numPr>
          <w:ilvl w:val="0"/>
          <w:numId w:val="9"/>
        </w:numPr>
        <w:spacing w:after="0" w:line="240" w:lineRule="auto"/>
        <w:jc w:val="both"/>
        <w:rPr>
          <w:rFonts w:ascii="Arial Narrow" w:eastAsia="Times New Roman" w:hAnsi="Arial Narrow" w:cs="Times New Roman"/>
          <w:sz w:val="24"/>
          <w:szCs w:val="24"/>
          <w:lang w:eastAsia="pl-PL"/>
        </w:rPr>
      </w:pPr>
      <w:r w:rsidRPr="00717D82">
        <w:rPr>
          <w:rFonts w:ascii="Arial Narrow" w:eastAsia="Times New Roman" w:hAnsi="Arial Narrow" w:cs="Times New Roman"/>
          <w:sz w:val="24"/>
          <w:szCs w:val="24"/>
          <w:lang w:eastAsia="pl-PL"/>
        </w:rPr>
        <w:t xml:space="preserve">Do oferty, w przypadku oferowania rozwiązań równoważnych lub towarów, urządzeń, materiałów równoważnych w stosunku do tych opisanych przez Zamawiającego, musi być dołączony ich opis z wykazaniem cech równoważności w stosunku do wymagań opisanych przez Zamawiającego.  </w:t>
      </w:r>
    </w:p>
    <w:p w:rsidR="002E6C11" w:rsidRPr="00717D82" w:rsidRDefault="002E6C11" w:rsidP="002E6C11">
      <w:pPr>
        <w:numPr>
          <w:ilvl w:val="0"/>
          <w:numId w:val="9"/>
        </w:numPr>
        <w:spacing w:after="0" w:line="240" w:lineRule="auto"/>
        <w:jc w:val="both"/>
        <w:rPr>
          <w:rFonts w:ascii="Arial Narrow" w:eastAsia="Times New Roman" w:hAnsi="Arial Narrow" w:cs="Times New Roman"/>
          <w:sz w:val="24"/>
          <w:szCs w:val="24"/>
          <w:lang w:eastAsia="pl-PL"/>
        </w:rPr>
      </w:pPr>
      <w:r w:rsidRPr="00717D82">
        <w:rPr>
          <w:rFonts w:ascii="Arial Narrow" w:eastAsia="Times New Roman" w:hAnsi="Arial Narrow" w:cs="Times New Roman"/>
          <w:sz w:val="24"/>
          <w:szCs w:val="24"/>
          <w:lang w:eastAsia="pl-PL"/>
        </w:rPr>
        <w:t>Oferta winna być sporządzona zgodnie z wymogami SIWZ na FORMULARZU OFERTY, stanowiącym załącznik nr 2 do SIWZ.</w:t>
      </w:r>
    </w:p>
    <w:p w:rsidR="002E6C11" w:rsidRPr="00717D82" w:rsidRDefault="002E6C11" w:rsidP="002E6C11">
      <w:pPr>
        <w:numPr>
          <w:ilvl w:val="0"/>
          <w:numId w:val="9"/>
        </w:numPr>
        <w:spacing w:after="0" w:line="240" w:lineRule="auto"/>
        <w:jc w:val="both"/>
        <w:rPr>
          <w:rFonts w:ascii="Arial Narrow" w:eastAsia="Times New Roman" w:hAnsi="Arial Narrow" w:cs="Times New Roman"/>
          <w:sz w:val="24"/>
          <w:szCs w:val="24"/>
          <w:lang w:eastAsia="pl-PL"/>
        </w:rPr>
      </w:pPr>
      <w:r w:rsidRPr="00717D82">
        <w:rPr>
          <w:rFonts w:ascii="Arial Narrow" w:eastAsia="Times New Roman" w:hAnsi="Arial Narrow" w:cs="Times New Roman"/>
          <w:sz w:val="24"/>
          <w:szCs w:val="24"/>
          <w:lang w:eastAsia="pl-PL"/>
        </w:rPr>
        <w:t xml:space="preserve">Oferta powinna być sporządzona w języku polskim, w postaci elektronicznej opatrzonej kwalifikowalnym podpisem elektronicznym. </w:t>
      </w:r>
      <w:r w:rsidRPr="00717D82">
        <w:rPr>
          <w:rFonts w:ascii="Arial Narrow" w:eastAsia="Times New Roman" w:hAnsi="Arial Narrow" w:cs="Times New Roman"/>
          <w:b/>
          <w:sz w:val="24"/>
          <w:szCs w:val="24"/>
          <w:lang w:eastAsia="pl-PL"/>
        </w:rPr>
        <w:t>Złożenie oferty na nośniku danych lub w innej formie niż przewidziana powyżej jest niedopuszczalne, nie stanowi bowiem jej złożenia przy użyciu środków komunikacji elektronicznej</w:t>
      </w:r>
    </w:p>
    <w:p w:rsidR="002E6C11" w:rsidRPr="00764195" w:rsidRDefault="002E6C11" w:rsidP="002E6C11">
      <w:pPr>
        <w:numPr>
          <w:ilvl w:val="0"/>
          <w:numId w:val="9"/>
        </w:numPr>
        <w:spacing w:after="0" w:line="240" w:lineRule="auto"/>
        <w:jc w:val="both"/>
        <w:rPr>
          <w:rFonts w:ascii="Arial Narrow" w:eastAsia="Times New Roman" w:hAnsi="Arial Narrow" w:cs="Times New Roman"/>
          <w:sz w:val="24"/>
          <w:szCs w:val="24"/>
          <w:lang w:eastAsia="pl-PL"/>
        </w:rPr>
      </w:pPr>
      <w:r w:rsidRPr="00717D82">
        <w:rPr>
          <w:rFonts w:ascii="Arial Narrow" w:eastAsia="Times New Roman" w:hAnsi="Arial Narrow" w:cs="Times New Roman"/>
          <w:sz w:val="24"/>
          <w:szCs w:val="24"/>
          <w:lang w:eastAsia="pl-PL"/>
        </w:rPr>
        <w:t xml:space="preserve">Oferta jak i wszelkie oświadczenia winny być podpisane przez osoby upoważnione do składania w imieniu Wykonawcy oświadczeń woli </w:t>
      </w:r>
      <w:r w:rsidRPr="00717D82">
        <w:rPr>
          <w:rFonts w:ascii="Arial Narrow" w:eastAsia="Times New Roman" w:hAnsi="Arial Narrow" w:cs="Times New Roman"/>
          <w:b/>
          <w:sz w:val="24"/>
          <w:szCs w:val="24"/>
          <w:lang w:eastAsia="pl-PL"/>
        </w:rPr>
        <w:t>kwalifikowanym podpisem elektronicznym</w:t>
      </w:r>
      <w:r w:rsidRPr="00717D82">
        <w:rPr>
          <w:rFonts w:ascii="Arial Narrow" w:eastAsia="Times New Roman" w:hAnsi="Arial Narrow" w:cs="Times New Roman"/>
          <w:sz w:val="24"/>
          <w:szCs w:val="24"/>
          <w:lang w:eastAsia="pl-PL"/>
        </w:rPr>
        <w:t>.</w:t>
      </w:r>
    </w:p>
    <w:p w:rsidR="002E6C11" w:rsidRPr="00717D82" w:rsidRDefault="002E6C11" w:rsidP="002E6C11">
      <w:pPr>
        <w:numPr>
          <w:ilvl w:val="0"/>
          <w:numId w:val="9"/>
        </w:numPr>
        <w:spacing w:after="0" w:line="240" w:lineRule="auto"/>
        <w:jc w:val="both"/>
        <w:rPr>
          <w:rFonts w:ascii="Arial Narrow" w:eastAsia="Times New Roman" w:hAnsi="Arial Narrow" w:cs="Times New Roman"/>
          <w:sz w:val="24"/>
          <w:szCs w:val="24"/>
          <w:lang w:eastAsia="pl-PL"/>
        </w:rPr>
      </w:pPr>
      <w:r w:rsidRPr="00717D82">
        <w:rPr>
          <w:rFonts w:ascii="Arial Narrow" w:eastAsia="Times New Roman" w:hAnsi="Arial Narrow" w:cs="Times New Roman"/>
          <w:sz w:val="24"/>
          <w:szCs w:val="24"/>
          <w:lang w:eastAsia="pl-PL"/>
        </w:rPr>
        <w:t xml:space="preserve">Wykonawca składa ofertę wraz z wymaganymi dokumentami za pośrednictwem Platformy pod adresem </w:t>
      </w:r>
      <w:hyperlink r:id="rId12" w:history="1">
        <w:r w:rsidRPr="00717D82">
          <w:rPr>
            <w:rStyle w:val="Hipercze"/>
            <w:rFonts w:ascii="Arial Narrow" w:eastAsia="Times New Roman" w:hAnsi="Arial Narrow" w:cs="Times New Roman"/>
            <w:sz w:val="24"/>
            <w:szCs w:val="24"/>
            <w:lang w:eastAsia="pl-PL"/>
          </w:rPr>
          <w:t>https://tu-kielce.logintrade.net/rejestracja/ustawowe.html</w:t>
        </w:r>
      </w:hyperlink>
      <w:r w:rsidRPr="00717D82">
        <w:rPr>
          <w:rFonts w:ascii="Arial Narrow" w:eastAsia="Times New Roman" w:hAnsi="Arial Narrow" w:cs="Times New Roman"/>
          <w:sz w:val="24"/>
          <w:szCs w:val="24"/>
          <w:lang w:eastAsia="pl-PL"/>
        </w:rPr>
        <w:t xml:space="preserve"> w sposób określony w pkt VIII ust. 4 SIWZ</w:t>
      </w:r>
    </w:p>
    <w:p w:rsidR="002E6C11" w:rsidRPr="00717D82" w:rsidRDefault="002E6C11" w:rsidP="002E6C11">
      <w:pPr>
        <w:spacing w:after="0" w:line="240" w:lineRule="auto"/>
        <w:ind w:left="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Pr="00717D82">
        <w:rPr>
          <w:rFonts w:ascii="Arial Narrow" w:eastAsia="Times New Roman" w:hAnsi="Arial Narrow" w:cs="Times New Roman"/>
          <w:sz w:val="24"/>
          <w:szCs w:val="24"/>
          <w:lang w:eastAsia="pl-PL"/>
        </w:rPr>
        <w:t>Potwierdzeniem prawidłowo złożonej oferty jest powiadomienie: oferta została złoż</w:t>
      </w:r>
      <w:r>
        <w:rPr>
          <w:rFonts w:ascii="Arial Narrow" w:eastAsia="Times New Roman" w:hAnsi="Arial Narrow" w:cs="Times New Roman"/>
          <w:sz w:val="24"/>
          <w:szCs w:val="24"/>
          <w:lang w:eastAsia="pl-PL"/>
        </w:rPr>
        <w:t xml:space="preserve">ona oraz wiadomość e-mail z  </w:t>
      </w:r>
      <w:r w:rsidRPr="00717D82">
        <w:rPr>
          <w:rFonts w:ascii="Arial Narrow" w:eastAsia="Times New Roman" w:hAnsi="Arial Narrow" w:cs="Times New Roman"/>
          <w:sz w:val="24"/>
          <w:szCs w:val="24"/>
          <w:lang w:eastAsia="pl-PL"/>
        </w:rPr>
        <w:t>potwierdzeniem złożenia oferty do postępowania.</w:t>
      </w:r>
    </w:p>
    <w:p w:rsidR="002E6C11" w:rsidRPr="00717D82" w:rsidRDefault="002E6C11" w:rsidP="002E6C11">
      <w:pPr>
        <w:numPr>
          <w:ilvl w:val="0"/>
          <w:numId w:val="9"/>
        </w:numPr>
        <w:spacing w:after="0" w:line="240" w:lineRule="auto"/>
        <w:jc w:val="both"/>
        <w:rPr>
          <w:rFonts w:ascii="Arial Narrow" w:eastAsia="Times New Roman" w:hAnsi="Arial Narrow" w:cs="Times New Roman"/>
          <w:sz w:val="24"/>
          <w:szCs w:val="24"/>
          <w:lang w:eastAsia="pl-PL"/>
        </w:rPr>
      </w:pPr>
      <w:r w:rsidRPr="00717D82">
        <w:rPr>
          <w:rFonts w:ascii="Arial Narrow" w:eastAsia="Times New Roman" w:hAnsi="Arial Narrow" w:cs="Times New Roman"/>
          <w:sz w:val="24"/>
          <w:szCs w:val="24"/>
          <w:lang w:eastAsia="pl-PL"/>
        </w:rPr>
        <w:t xml:space="preserve">W sytuacji kiedy oferta zawiera chronione tajemnice przedsiębiorstwa informacje te mają być zawarte w osobnym pliku i zawierać wyraźne zastrzeżenie, że nie mogą być udostępniane. Wykonawca nie może zastrzec informacji, o których mowa w art. 86 ust. 4 </w:t>
      </w:r>
      <w:proofErr w:type="spellStart"/>
      <w:r w:rsidRPr="00717D82">
        <w:rPr>
          <w:rFonts w:ascii="Arial Narrow" w:eastAsia="Times New Roman" w:hAnsi="Arial Narrow" w:cs="Times New Roman"/>
          <w:sz w:val="24"/>
          <w:szCs w:val="24"/>
          <w:lang w:eastAsia="pl-PL"/>
        </w:rPr>
        <w:t>Pzp</w:t>
      </w:r>
      <w:proofErr w:type="spellEnd"/>
      <w:r w:rsidRPr="00717D82">
        <w:rPr>
          <w:rFonts w:ascii="Arial Narrow" w:eastAsia="Times New Roman" w:hAnsi="Arial Narrow" w:cs="Times New Roman"/>
          <w:sz w:val="24"/>
          <w:szCs w:val="24"/>
          <w:lang w:eastAsia="pl-PL"/>
        </w:rPr>
        <w:t>.</w:t>
      </w:r>
    </w:p>
    <w:p w:rsidR="002E6C11" w:rsidRDefault="002E6C11" w:rsidP="002E6C11">
      <w:pPr>
        <w:numPr>
          <w:ilvl w:val="0"/>
          <w:numId w:val="9"/>
        </w:numPr>
        <w:spacing w:after="0" w:line="240" w:lineRule="auto"/>
        <w:jc w:val="both"/>
        <w:rPr>
          <w:rFonts w:ascii="Arial Narrow" w:eastAsia="Times New Roman" w:hAnsi="Arial Narrow" w:cs="Times New Roman"/>
          <w:sz w:val="24"/>
          <w:szCs w:val="24"/>
          <w:lang w:eastAsia="pl-PL"/>
        </w:rPr>
      </w:pPr>
      <w:r w:rsidRPr="00717D82">
        <w:rPr>
          <w:rFonts w:ascii="Arial Narrow" w:eastAsia="Times New Roman" w:hAnsi="Arial Narrow" w:cs="Times New Roman"/>
          <w:sz w:val="24"/>
          <w:szCs w:val="24"/>
          <w:lang w:eastAsia="pl-PL"/>
        </w:rPr>
        <w:t>Wykonawca może wprowadzić zmiany lub wycofać złożoną przez siebie ofertę przed terminem składania ofert. Wykonawca zmiany oferty dokonuje poprzez wycofanie pierwotnej i złożenie nowej zgodnie z wymogami specyfikacji.</w:t>
      </w:r>
    </w:p>
    <w:p w:rsidR="002E6C11" w:rsidRPr="00717D82" w:rsidRDefault="002E6C11" w:rsidP="002E6C11">
      <w:pPr>
        <w:spacing w:after="0" w:line="240" w:lineRule="auto"/>
        <w:ind w:left="360"/>
        <w:jc w:val="both"/>
        <w:rPr>
          <w:rFonts w:ascii="Arial Narrow" w:eastAsia="Times New Roman" w:hAnsi="Arial Narrow" w:cs="Times New Roman"/>
          <w:sz w:val="24"/>
          <w:szCs w:val="24"/>
          <w:lang w:eastAsia="pl-PL"/>
        </w:rPr>
      </w:pPr>
    </w:p>
    <w:p w:rsidR="002E6C11" w:rsidRPr="00B74EC1" w:rsidRDefault="002E6C11" w:rsidP="002E6C11">
      <w:pPr>
        <w:keepNext/>
        <w:tabs>
          <w:tab w:val="left" w:pos="1872"/>
        </w:tabs>
        <w:spacing w:after="0" w:line="240" w:lineRule="auto"/>
        <w:jc w:val="both"/>
        <w:outlineLvl w:val="6"/>
        <w:rPr>
          <w:rFonts w:ascii="Arial Narrow" w:eastAsia="Times New Roman" w:hAnsi="Arial Narrow" w:cs="Times New Roman"/>
          <w:b/>
          <w:sz w:val="24"/>
          <w:szCs w:val="24"/>
          <w:lang w:eastAsia="pl-PL"/>
        </w:rPr>
      </w:pPr>
      <w:r w:rsidRPr="00B74EC1">
        <w:rPr>
          <w:rFonts w:ascii="Arial Narrow" w:eastAsia="Times New Roman" w:hAnsi="Arial Narrow" w:cs="Times New Roman"/>
          <w:b/>
          <w:sz w:val="24"/>
          <w:szCs w:val="24"/>
          <w:lang w:eastAsia="pl-PL"/>
        </w:rPr>
        <w:t>XII. MIEJSCE I TERMIN SKŁADANIA OFERT</w:t>
      </w:r>
    </w:p>
    <w:p w:rsidR="002E6C11" w:rsidRPr="00B74EC1" w:rsidRDefault="002E6C11" w:rsidP="002E6C11">
      <w:pPr>
        <w:spacing w:after="0" w:line="240" w:lineRule="auto"/>
        <w:rPr>
          <w:rFonts w:ascii="Arial Narrow" w:eastAsia="Times New Roman" w:hAnsi="Arial Narrow" w:cs="Times New Roman"/>
          <w:sz w:val="24"/>
          <w:szCs w:val="24"/>
          <w:lang w:eastAsia="pl-PL"/>
        </w:rPr>
      </w:pPr>
    </w:p>
    <w:p w:rsidR="002E6C11" w:rsidRPr="00717D82" w:rsidRDefault="002E6C11" w:rsidP="002E6C11">
      <w:pPr>
        <w:numPr>
          <w:ilvl w:val="0"/>
          <w:numId w:val="10"/>
        </w:numPr>
        <w:tabs>
          <w:tab w:val="left" w:pos="1440"/>
        </w:tabs>
        <w:spacing w:after="0" w:line="240" w:lineRule="auto"/>
        <w:jc w:val="both"/>
        <w:rPr>
          <w:rFonts w:ascii="Arial Narrow" w:eastAsia="Times New Roman" w:hAnsi="Arial Narrow" w:cs="Times New Roman"/>
          <w:b/>
          <w:i/>
          <w:sz w:val="24"/>
          <w:szCs w:val="24"/>
          <w:u w:val="single"/>
          <w:vertAlign w:val="superscript"/>
          <w:lang w:eastAsia="pl-PL"/>
        </w:rPr>
      </w:pPr>
      <w:r w:rsidRPr="00717D82">
        <w:rPr>
          <w:rFonts w:ascii="Arial Narrow" w:eastAsia="Times New Roman" w:hAnsi="Arial Narrow" w:cs="Times New Roman"/>
          <w:sz w:val="24"/>
          <w:szCs w:val="24"/>
          <w:lang w:eastAsia="pl-PL"/>
        </w:rPr>
        <w:t xml:space="preserve">Ofertę należy złożyć za pośrednictwem Platformy w terminie </w:t>
      </w:r>
      <w:r w:rsidRPr="00717D82">
        <w:rPr>
          <w:rFonts w:ascii="Arial Narrow" w:eastAsia="Times New Roman" w:hAnsi="Arial Narrow" w:cs="Times New Roman"/>
          <w:b/>
          <w:sz w:val="24"/>
          <w:szCs w:val="24"/>
          <w:u w:val="single"/>
          <w:lang w:eastAsia="pl-PL"/>
        </w:rPr>
        <w:t xml:space="preserve">do </w:t>
      </w:r>
      <w:r w:rsidR="006510BE">
        <w:rPr>
          <w:rFonts w:ascii="Arial Narrow" w:eastAsia="Times New Roman" w:hAnsi="Arial Narrow" w:cs="Times New Roman"/>
          <w:b/>
          <w:sz w:val="24"/>
          <w:szCs w:val="24"/>
          <w:u w:val="single"/>
          <w:lang w:eastAsia="pl-PL"/>
        </w:rPr>
        <w:t>29</w:t>
      </w:r>
      <w:r w:rsidR="00EF6C23">
        <w:rPr>
          <w:rFonts w:ascii="Arial Narrow" w:eastAsia="Times New Roman" w:hAnsi="Arial Narrow" w:cs="Times New Roman"/>
          <w:b/>
          <w:sz w:val="24"/>
          <w:szCs w:val="24"/>
          <w:u w:val="single"/>
          <w:lang w:eastAsia="pl-PL"/>
        </w:rPr>
        <w:t>.06</w:t>
      </w:r>
      <w:r>
        <w:rPr>
          <w:rFonts w:ascii="Arial Narrow" w:eastAsia="Times New Roman" w:hAnsi="Arial Narrow" w:cs="Times New Roman"/>
          <w:b/>
          <w:sz w:val="24"/>
          <w:szCs w:val="24"/>
          <w:u w:val="single"/>
          <w:lang w:eastAsia="pl-PL"/>
        </w:rPr>
        <w:t>.2020</w:t>
      </w:r>
      <w:r w:rsidRPr="00717D82">
        <w:rPr>
          <w:rFonts w:ascii="Arial Narrow" w:eastAsia="Times New Roman" w:hAnsi="Arial Narrow" w:cs="Times New Roman"/>
          <w:b/>
          <w:sz w:val="24"/>
          <w:szCs w:val="24"/>
          <w:u w:val="single"/>
          <w:lang w:eastAsia="pl-PL"/>
        </w:rPr>
        <w:t xml:space="preserve"> r. do godz</w:t>
      </w:r>
      <w:r w:rsidRPr="00717D82">
        <w:rPr>
          <w:rFonts w:ascii="Arial Narrow" w:eastAsia="Times New Roman" w:hAnsi="Arial Narrow" w:cs="Times New Roman"/>
          <w:sz w:val="24"/>
          <w:szCs w:val="24"/>
          <w:u w:val="single"/>
          <w:lang w:eastAsia="pl-PL"/>
        </w:rPr>
        <w:t>.</w:t>
      </w:r>
      <w:r w:rsidRPr="00717D82">
        <w:rPr>
          <w:rFonts w:ascii="Arial Narrow" w:eastAsia="Times New Roman" w:hAnsi="Arial Narrow" w:cs="Times New Roman"/>
          <w:b/>
          <w:sz w:val="24"/>
          <w:szCs w:val="24"/>
          <w:u w:val="single"/>
          <w:lang w:eastAsia="pl-PL"/>
        </w:rPr>
        <w:t>12</w:t>
      </w:r>
      <w:r w:rsidRPr="00717D82">
        <w:rPr>
          <w:rFonts w:ascii="Arial Narrow" w:eastAsia="Times New Roman" w:hAnsi="Arial Narrow" w:cs="Times New Roman"/>
          <w:b/>
          <w:sz w:val="24"/>
          <w:szCs w:val="24"/>
          <w:u w:val="single"/>
          <w:vertAlign w:val="superscript"/>
          <w:lang w:eastAsia="pl-PL"/>
        </w:rPr>
        <w:t>00</w:t>
      </w:r>
    </w:p>
    <w:p w:rsidR="002E6C11" w:rsidRPr="00717D82" w:rsidRDefault="002E6C11" w:rsidP="002E6C11">
      <w:pPr>
        <w:numPr>
          <w:ilvl w:val="0"/>
          <w:numId w:val="10"/>
        </w:numPr>
        <w:tabs>
          <w:tab w:val="left" w:pos="1440"/>
        </w:tabs>
        <w:spacing w:after="0" w:line="240" w:lineRule="auto"/>
        <w:jc w:val="both"/>
        <w:rPr>
          <w:rFonts w:ascii="Arial Narrow" w:eastAsia="Times New Roman" w:hAnsi="Arial Narrow" w:cs="Times New Roman"/>
          <w:sz w:val="24"/>
          <w:szCs w:val="24"/>
          <w:lang w:eastAsia="pl-PL"/>
        </w:rPr>
      </w:pPr>
      <w:r w:rsidRPr="00717D82">
        <w:rPr>
          <w:rFonts w:ascii="Arial Narrow" w:eastAsia="Times New Roman" w:hAnsi="Arial Narrow" w:cs="Times New Roman"/>
          <w:sz w:val="24"/>
          <w:szCs w:val="24"/>
          <w:lang w:eastAsia="pl-PL"/>
        </w:rPr>
        <w:t xml:space="preserve">Po upływie terminu, o którym mowa powyżej, złożenie oferty nie będzie możliwe. </w:t>
      </w:r>
    </w:p>
    <w:p w:rsidR="002E6C11" w:rsidRPr="00717D82" w:rsidRDefault="002E6C11" w:rsidP="002E6C11">
      <w:pPr>
        <w:tabs>
          <w:tab w:val="left" w:pos="1440"/>
        </w:tabs>
        <w:spacing w:after="0" w:line="240" w:lineRule="auto"/>
        <w:jc w:val="both"/>
        <w:rPr>
          <w:rFonts w:ascii="Arial Narrow" w:eastAsia="Times New Roman" w:hAnsi="Arial Narrow" w:cs="Times New Roman"/>
          <w:sz w:val="24"/>
          <w:szCs w:val="24"/>
          <w:lang w:eastAsia="pl-PL"/>
        </w:rPr>
      </w:pPr>
      <w:r w:rsidRPr="00717D82">
        <w:rPr>
          <w:rFonts w:ascii="Arial Narrow" w:eastAsia="Times New Roman" w:hAnsi="Arial Narrow" w:cs="Times New Roman"/>
          <w:sz w:val="24"/>
          <w:szCs w:val="24"/>
          <w:lang w:eastAsia="pl-PL"/>
        </w:rPr>
        <w:t xml:space="preserve">Uwaga! O terminie złożenia oferty decyduje czas ostatecznego wysłania oferty a nie czas rozpoczęcia jej wprowadzenia </w:t>
      </w:r>
    </w:p>
    <w:p w:rsidR="002E6C11" w:rsidRPr="00B74EC1" w:rsidRDefault="002E6C11" w:rsidP="002E6C11">
      <w:pPr>
        <w:tabs>
          <w:tab w:val="left" w:pos="1440"/>
        </w:tabs>
        <w:spacing w:after="0" w:line="240" w:lineRule="auto"/>
        <w:rPr>
          <w:rFonts w:ascii="Arial Narrow" w:eastAsia="Times New Roman" w:hAnsi="Arial Narrow" w:cs="Times New Roman"/>
          <w:b/>
          <w:sz w:val="24"/>
          <w:szCs w:val="24"/>
          <w:lang w:eastAsia="pl-PL"/>
        </w:rPr>
      </w:pPr>
    </w:p>
    <w:p w:rsidR="002E6C11" w:rsidRPr="00B74EC1" w:rsidRDefault="002E6C11" w:rsidP="002E6C11">
      <w:pPr>
        <w:tabs>
          <w:tab w:val="left" w:pos="1440"/>
        </w:tabs>
        <w:spacing w:after="0" w:line="240" w:lineRule="auto"/>
        <w:rPr>
          <w:rFonts w:ascii="Arial Narrow" w:eastAsia="Times New Roman" w:hAnsi="Arial Narrow" w:cs="Times New Roman"/>
          <w:b/>
          <w:sz w:val="24"/>
          <w:szCs w:val="24"/>
          <w:lang w:eastAsia="pl-PL"/>
        </w:rPr>
      </w:pPr>
      <w:r w:rsidRPr="00B74EC1">
        <w:rPr>
          <w:rFonts w:ascii="Arial Narrow" w:eastAsia="Times New Roman" w:hAnsi="Arial Narrow" w:cs="Times New Roman"/>
          <w:b/>
          <w:sz w:val="24"/>
          <w:szCs w:val="24"/>
          <w:lang w:eastAsia="pl-PL"/>
        </w:rPr>
        <w:t>XIII. MIEJSCE I TERMIN OTWARCIA OFERT</w:t>
      </w:r>
    </w:p>
    <w:p w:rsidR="002E6C11" w:rsidRPr="00B74EC1" w:rsidRDefault="002E6C11" w:rsidP="002E6C11">
      <w:pPr>
        <w:tabs>
          <w:tab w:val="left" w:pos="1440"/>
        </w:tabs>
        <w:spacing w:after="0" w:line="240" w:lineRule="auto"/>
        <w:jc w:val="both"/>
        <w:rPr>
          <w:rFonts w:ascii="Arial Narrow" w:eastAsia="Times New Roman" w:hAnsi="Arial Narrow" w:cs="Times New Roman"/>
          <w:b/>
          <w:sz w:val="24"/>
          <w:szCs w:val="24"/>
          <w:lang w:eastAsia="pl-PL"/>
        </w:rPr>
      </w:pPr>
    </w:p>
    <w:p w:rsidR="002E6C11" w:rsidRPr="00717D82" w:rsidRDefault="002E6C11" w:rsidP="002E6C11">
      <w:pPr>
        <w:numPr>
          <w:ilvl w:val="0"/>
          <w:numId w:val="23"/>
        </w:numPr>
        <w:spacing w:after="0" w:line="240" w:lineRule="auto"/>
        <w:ind w:left="284" w:hanging="284"/>
        <w:jc w:val="both"/>
        <w:rPr>
          <w:rFonts w:ascii="Arial Narrow" w:hAnsi="Arial Narrow"/>
          <w:sz w:val="24"/>
          <w:szCs w:val="24"/>
        </w:rPr>
      </w:pPr>
      <w:r w:rsidRPr="00717D82">
        <w:rPr>
          <w:rFonts w:ascii="Arial Narrow" w:hAnsi="Arial Narrow"/>
          <w:sz w:val="24"/>
          <w:szCs w:val="24"/>
        </w:rPr>
        <w:t>Otwarcie ofert nastąpi w dniu</w:t>
      </w:r>
      <w:r w:rsidRPr="00717D82">
        <w:rPr>
          <w:rFonts w:ascii="Arial Narrow" w:eastAsia="Times New Roman" w:hAnsi="Arial Narrow" w:cs="Times New Roman"/>
          <w:sz w:val="24"/>
          <w:szCs w:val="24"/>
          <w:lang w:eastAsia="pl-PL"/>
        </w:rPr>
        <w:t xml:space="preserve"> </w:t>
      </w:r>
      <w:r w:rsidR="006510BE">
        <w:rPr>
          <w:rFonts w:ascii="Arial Narrow" w:eastAsia="Times New Roman" w:hAnsi="Arial Narrow" w:cs="Times New Roman"/>
          <w:b/>
          <w:i/>
          <w:sz w:val="24"/>
          <w:szCs w:val="24"/>
          <w:u w:val="single"/>
          <w:lang w:eastAsia="pl-PL"/>
        </w:rPr>
        <w:t>29</w:t>
      </w:r>
      <w:r w:rsidR="00EF6C23">
        <w:rPr>
          <w:rFonts w:ascii="Arial Narrow" w:eastAsia="Times New Roman" w:hAnsi="Arial Narrow" w:cs="Times New Roman"/>
          <w:b/>
          <w:i/>
          <w:sz w:val="24"/>
          <w:szCs w:val="24"/>
          <w:u w:val="single"/>
          <w:lang w:eastAsia="pl-PL"/>
        </w:rPr>
        <w:t>.06</w:t>
      </w:r>
      <w:r>
        <w:rPr>
          <w:rFonts w:ascii="Arial Narrow" w:eastAsia="Times New Roman" w:hAnsi="Arial Narrow" w:cs="Times New Roman"/>
          <w:b/>
          <w:i/>
          <w:sz w:val="24"/>
          <w:szCs w:val="24"/>
          <w:u w:val="single"/>
          <w:lang w:eastAsia="pl-PL"/>
        </w:rPr>
        <w:t>.2020</w:t>
      </w:r>
      <w:r w:rsidR="006510BE">
        <w:rPr>
          <w:rFonts w:ascii="Arial Narrow" w:eastAsia="Times New Roman" w:hAnsi="Arial Narrow" w:cs="Times New Roman"/>
          <w:b/>
          <w:i/>
          <w:sz w:val="24"/>
          <w:szCs w:val="24"/>
          <w:u w:val="single"/>
          <w:lang w:eastAsia="pl-PL"/>
        </w:rPr>
        <w:t xml:space="preserve"> r. o godz.12</w:t>
      </w:r>
      <w:r w:rsidR="006510BE">
        <w:rPr>
          <w:rFonts w:ascii="Arial Narrow" w:eastAsia="Times New Roman" w:hAnsi="Arial Narrow" w:cs="Times New Roman"/>
          <w:b/>
          <w:i/>
          <w:sz w:val="24"/>
          <w:szCs w:val="24"/>
          <w:u w:val="single"/>
          <w:vertAlign w:val="superscript"/>
          <w:lang w:eastAsia="pl-PL"/>
        </w:rPr>
        <w:t>3</w:t>
      </w:r>
      <w:r w:rsidRPr="00717D82">
        <w:rPr>
          <w:rFonts w:ascii="Arial Narrow" w:eastAsia="Times New Roman" w:hAnsi="Arial Narrow" w:cs="Times New Roman"/>
          <w:b/>
          <w:i/>
          <w:sz w:val="24"/>
          <w:szCs w:val="24"/>
          <w:u w:val="single"/>
          <w:vertAlign w:val="superscript"/>
          <w:lang w:eastAsia="pl-PL"/>
        </w:rPr>
        <w:t>0</w:t>
      </w:r>
      <w:r w:rsidRPr="00717D82">
        <w:rPr>
          <w:rFonts w:ascii="Arial Narrow" w:eastAsia="Times New Roman" w:hAnsi="Arial Narrow" w:cs="Times New Roman"/>
          <w:sz w:val="24"/>
          <w:szCs w:val="24"/>
          <w:lang w:eastAsia="pl-PL"/>
        </w:rPr>
        <w:t xml:space="preserve">  </w:t>
      </w:r>
      <w:r w:rsidRPr="00717D82">
        <w:rPr>
          <w:rFonts w:ascii="Arial Narrow" w:hAnsi="Arial Narrow"/>
          <w:sz w:val="24"/>
          <w:szCs w:val="24"/>
        </w:rPr>
        <w:t>za pośrednictwem Platformy poprzez odszyfrowanie przez Zamawiającego. Otwarcie ofert jest jawne.</w:t>
      </w:r>
    </w:p>
    <w:p w:rsidR="002E6C11" w:rsidRPr="00717D82" w:rsidRDefault="002E6C11" w:rsidP="002E6C11">
      <w:pPr>
        <w:spacing w:after="0" w:line="240" w:lineRule="auto"/>
        <w:ind w:left="284"/>
        <w:jc w:val="both"/>
        <w:rPr>
          <w:rFonts w:ascii="Arial Narrow" w:hAnsi="Arial Narrow"/>
          <w:sz w:val="24"/>
          <w:szCs w:val="24"/>
        </w:rPr>
      </w:pPr>
      <w:r w:rsidRPr="00717D82">
        <w:rPr>
          <w:rFonts w:ascii="Arial Narrow" w:hAnsi="Arial Narrow"/>
          <w:sz w:val="24"/>
          <w:szCs w:val="24"/>
        </w:rPr>
        <w:t>Otwarcie ofert nastąpi w Politechnice Świętokrzyskiej w Kielcach, Al. Tysiąclecia Państwa Polskiego nr 7 (Budynek „B”), pokój nr 2.33</w:t>
      </w:r>
    </w:p>
    <w:p w:rsidR="002E6C11" w:rsidRPr="00717D82" w:rsidRDefault="002E6C11" w:rsidP="002E6C11">
      <w:pPr>
        <w:numPr>
          <w:ilvl w:val="0"/>
          <w:numId w:val="23"/>
        </w:numPr>
        <w:spacing w:after="0" w:line="240" w:lineRule="auto"/>
        <w:ind w:left="284" w:hanging="284"/>
        <w:jc w:val="both"/>
        <w:rPr>
          <w:rFonts w:ascii="Arial Narrow" w:hAnsi="Arial Narrow"/>
          <w:sz w:val="24"/>
          <w:szCs w:val="24"/>
        </w:rPr>
      </w:pPr>
      <w:r w:rsidRPr="00717D82">
        <w:rPr>
          <w:rFonts w:ascii="Arial Narrow" w:hAnsi="Arial Narrow"/>
          <w:sz w:val="24"/>
          <w:szCs w:val="24"/>
        </w:rPr>
        <w:t>Informacje z otwarcia ofert Zamawiający udostępni na Platformie</w:t>
      </w:r>
      <w:r w:rsidRPr="00717D82">
        <w:rPr>
          <w:rFonts w:ascii="Arial Narrow" w:eastAsia="Times New Roman" w:hAnsi="Arial Narrow" w:cs="Times New Roman"/>
          <w:sz w:val="24"/>
          <w:szCs w:val="24"/>
          <w:lang w:eastAsia="pl-PL"/>
        </w:rPr>
        <w:t xml:space="preserve"> </w:t>
      </w:r>
      <w:hyperlink r:id="rId13" w:history="1">
        <w:r w:rsidRPr="00717D82">
          <w:rPr>
            <w:rStyle w:val="Hipercze"/>
            <w:rFonts w:ascii="Arial Narrow" w:eastAsia="Times New Roman" w:hAnsi="Arial Narrow" w:cs="Times New Roman"/>
            <w:sz w:val="24"/>
            <w:szCs w:val="24"/>
            <w:lang w:eastAsia="pl-PL"/>
          </w:rPr>
          <w:t>https://tu-kielce.logintrade.net/rejestracja/ustawowe.html</w:t>
        </w:r>
      </w:hyperlink>
      <w:r w:rsidRPr="00717D82">
        <w:rPr>
          <w:rFonts w:ascii="Arial Narrow" w:eastAsia="Times New Roman" w:hAnsi="Arial Narrow" w:cs="Times New Roman"/>
          <w:sz w:val="24"/>
          <w:szCs w:val="24"/>
          <w:lang w:eastAsia="pl-PL"/>
        </w:rPr>
        <w:t xml:space="preserve"> </w:t>
      </w:r>
      <w:r w:rsidRPr="00717D82">
        <w:rPr>
          <w:rFonts w:ascii="Arial Narrow" w:hAnsi="Arial Narrow"/>
          <w:sz w:val="24"/>
          <w:szCs w:val="24"/>
        </w:rPr>
        <w:t>oraz na stronie internetowej</w:t>
      </w:r>
      <w:r w:rsidRPr="00717D82">
        <w:rPr>
          <w:rFonts w:ascii="Arial Narrow" w:eastAsia="Times New Roman" w:hAnsi="Arial Narrow" w:cs="Times New Roman"/>
          <w:sz w:val="24"/>
          <w:szCs w:val="24"/>
          <w:lang w:eastAsia="pl-PL"/>
        </w:rPr>
        <w:t xml:space="preserve"> </w:t>
      </w:r>
      <w:hyperlink r:id="rId14" w:history="1">
        <w:r w:rsidRPr="00717D82">
          <w:rPr>
            <w:rStyle w:val="Hipercze"/>
            <w:rFonts w:ascii="Arial Narrow" w:eastAsia="Times New Roman" w:hAnsi="Arial Narrow" w:cs="Times New Roman"/>
            <w:i/>
            <w:sz w:val="24"/>
            <w:szCs w:val="24"/>
            <w:lang w:eastAsia="pl-PL"/>
          </w:rPr>
          <w:t>www.bip.tu.kielce.pl</w:t>
        </w:r>
      </w:hyperlink>
      <w:r w:rsidRPr="00717D82">
        <w:rPr>
          <w:rFonts w:ascii="Arial Narrow" w:eastAsia="Times New Roman" w:hAnsi="Arial Narrow" w:cs="Times New Roman"/>
          <w:i/>
          <w:sz w:val="24"/>
          <w:szCs w:val="24"/>
          <w:lang w:eastAsia="pl-PL"/>
        </w:rPr>
        <w:t xml:space="preserve">. </w:t>
      </w:r>
      <w:r w:rsidRPr="00717D82">
        <w:rPr>
          <w:rFonts w:ascii="Arial Narrow" w:hAnsi="Arial Narrow"/>
          <w:sz w:val="24"/>
          <w:szCs w:val="24"/>
        </w:rPr>
        <w:t xml:space="preserve">Informacja upubliczniona przez Zamawiającego po otwarciu ofert będzie zawierać: </w:t>
      </w:r>
    </w:p>
    <w:p w:rsidR="002E6C11" w:rsidRPr="00717D82" w:rsidRDefault="002E6C11" w:rsidP="002E6C11">
      <w:pPr>
        <w:spacing w:after="0" w:line="240" w:lineRule="auto"/>
        <w:ind w:left="709"/>
        <w:jc w:val="both"/>
        <w:rPr>
          <w:rFonts w:ascii="Arial Narrow" w:hAnsi="Arial Narrow"/>
          <w:sz w:val="24"/>
          <w:szCs w:val="24"/>
        </w:rPr>
      </w:pPr>
      <w:r w:rsidRPr="00717D82">
        <w:rPr>
          <w:rFonts w:ascii="Arial Narrow" w:hAnsi="Arial Narrow"/>
          <w:sz w:val="24"/>
          <w:szCs w:val="24"/>
        </w:rPr>
        <w:t xml:space="preserve">a)  kwotę, jaką zamierza przeznaczyć na sfinansowanie zamówienia; </w:t>
      </w:r>
    </w:p>
    <w:p w:rsidR="002E6C11" w:rsidRPr="00717D82" w:rsidRDefault="002E6C11" w:rsidP="002E6C11">
      <w:pPr>
        <w:spacing w:after="0" w:line="240" w:lineRule="auto"/>
        <w:ind w:left="709"/>
        <w:jc w:val="both"/>
        <w:rPr>
          <w:rFonts w:ascii="Arial Narrow" w:hAnsi="Arial Narrow"/>
          <w:sz w:val="24"/>
          <w:szCs w:val="24"/>
        </w:rPr>
      </w:pPr>
      <w:r w:rsidRPr="00717D82">
        <w:rPr>
          <w:rFonts w:ascii="Arial Narrow" w:hAnsi="Arial Narrow"/>
          <w:sz w:val="24"/>
          <w:szCs w:val="24"/>
        </w:rPr>
        <w:t xml:space="preserve">b) firmy oraz adresy Wykonawców, którzy złożyli oferty w terminie; </w:t>
      </w:r>
    </w:p>
    <w:p w:rsidR="002E6C11" w:rsidRPr="00717D82" w:rsidRDefault="002E6C11" w:rsidP="002E6C11">
      <w:pPr>
        <w:spacing w:after="0" w:line="240" w:lineRule="auto"/>
        <w:ind w:left="709"/>
        <w:jc w:val="both"/>
        <w:rPr>
          <w:rFonts w:ascii="Arial Narrow" w:hAnsi="Arial Narrow"/>
          <w:sz w:val="24"/>
          <w:szCs w:val="24"/>
        </w:rPr>
      </w:pPr>
      <w:r w:rsidRPr="00717D82">
        <w:rPr>
          <w:rFonts w:ascii="Arial Narrow" w:hAnsi="Arial Narrow"/>
          <w:sz w:val="24"/>
          <w:szCs w:val="24"/>
        </w:rPr>
        <w:t>c) ceny, termin zamówienia, okres gwarancji i warunki płatności zawarte w</w:t>
      </w:r>
      <w:bookmarkStart w:id="0" w:name="_GoBack"/>
      <w:bookmarkEnd w:id="0"/>
      <w:r w:rsidRPr="00717D82">
        <w:rPr>
          <w:rFonts w:ascii="Arial Narrow" w:hAnsi="Arial Narrow"/>
          <w:sz w:val="24"/>
          <w:szCs w:val="24"/>
        </w:rPr>
        <w:t xml:space="preserve"> ofertach, jeżeli były wymagane. </w:t>
      </w:r>
    </w:p>
    <w:p w:rsidR="002E6C11" w:rsidRPr="00B74EC1" w:rsidRDefault="002E6C11" w:rsidP="002E6C11">
      <w:pPr>
        <w:spacing w:after="0" w:line="240" w:lineRule="auto"/>
        <w:jc w:val="both"/>
        <w:rPr>
          <w:rFonts w:ascii="Arial Narrow" w:eastAsia="Times New Roman" w:hAnsi="Arial Narrow" w:cs="Times New Roman"/>
          <w:b/>
          <w:i/>
          <w:sz w:val="24"/>
          <w:szCs w:val="24"/>
          <w:u w:val="single"/>
          <w:lang w:eastAsia="pl-PL"/>
        </w:rPr>
      </w:pPr>
    </w:p>
    <w:p w:rsidR="002E6C11" w:rsidRPr="002F2447" w:rsidRDefault="002E6C11" w:rsidP="002E6C11">
      <w:pPr>
        <w:rPr>
          <w:rFonts w:ascii="Arial Narrow" w:hAnsi="Arial Narrow"/>
          <w:b/>
        </w:rPr>
      </w:pPr>
      <w:r w:rsidRPr="002F2447">
        <w:rPr>
          <w:rFonts w:ascii="Arial Narrow" w:hAnsi="Arial Narrow"/>
          <w:b/>
        </w:rPr>
        <w:t>XIV. OPIS SPOSOBU OBLICZENIA CENY</w:t>
      </w:r>
    </w:p>
    <w:p w:rsidR="002E6C11" w:rsidRPr="00843752" w:rsidRDefault="002E6C11" w:rsidP="002E6C11">
      <w:pPr>
        <w:tabs>
          <w:tab w:val="left" w:pos="284"/>
        </w:tabs>
        <w:spacing w:after="0" w:line="240" w:lineRule="auto"/>
        <w:jc w:val="both"/>
        <w:rPr>
          <w:rFonts w:ascii="Arial Narrow" w:hAnsi="Arial Narrow"/>
          <w:sz w:val="24"/>
          <w:szCs w:val="24"/>
        </w:rPr>
      </w:pPr>
      <w:r w:rsidRPr="00843752">
        <w:rPr>
          <w:rFonts w:ascii="Arial Narrow" w:hAnsi="Arial Narrow"/>
          <w:sz w:val="24"/>
          <w:szCs w:val="24"/>
        </w:rPr>
        <w:t>1.</w:t>
      </w:r>
      <w:r w:rsidRPr="00843752">
        <w:rPr>
          <w:rFonts w:ascii="Arial Narrow" w:hAnsi="Arial Narrow"/>
          <w:sz w:val="24"/>
          <w:szCs w:val="24"/>
        </w:rPr>
        <w:tab/>
        <w:t xml:space="preserve">Wykonawca podaje w ofercie cenę  brutto za wykonanie </w:t>
      </w:r>
      <w:r>
        <w:rPr>
          <w:rFonts w:ascii="Arial Narrow" w:hAnsi="Arial Narrow"/>
          <w:sz w:val="24"/>
          <w:szCs w:val="24"/>
        </w:rPr>
        <w:t>przedmiotu</w:t>
      </w:r>
      <w:r w:rsidRPr="00843752">
        <w:rPr>
          <w:rFonts w:ascii="Arial Narrow" w:hAnsi="Arial Narrow"/>
          <w:sz w:val="24"/>
          <w:szCs w:val="24"/>
        </w:rPr>
        <w:t xml:space="preserve"> z</w:t>
      </w:r>
      <w:r>
        <w:rPr>
          <w:rFonts w:ascii="Arial Narrow" w:hAnsi="Arial Narrow"/>
          <w:sz w:val="24"/>
          <w:szCs w:val="24"/>
        </w:rPr>
        <w:t>amówienia</w:t>
      </w:r>
      <w:r w:rsidRPr="00843752">
        <w:rPr>
          <w:rFonts w:ascii="Arial Narrow" w:hAnsi="Arial Narrow"/>
          <w:sz w:val="24"/>
          <w:szCs w:val="24"/>
        </w:rPr>
        <w:t xml:space="preserve">. </w:t>
      </w:r>
    </w:p>
    <w:p w:rsidR="002E6C11" w:rsidRPr="00843752" w:rsidRDefault="002E6C11" w:rsidP="002E6C11">
      <w:pPr>
        <w:tabs>
          <w:tab w:val="left" w:pos="284"/>
        </w:tabs>
        <w:spacing w:after="0" w:line="240" w:lineRule="auto"/>
        <w:jc w:val="both"/>
        <w:rPr>
          <w:rFonts w:ascii="Arial Narrow" w:hAnsi="Arial Narrow"/>
          <w:sz w:val="24"/>
          <w:szCs w:val="24"/>
        </w:rPr>
      </w:pPr>
      <w:r w:rsidRPr="00843752">
        <w:rPr>
          <w:rFonts w:ascii="Arial Narrow" w:hAnsi="Arial Narrow"/>
          <w:sz w:val="24"/>
          <w:szCs w:val="24"/>
        </w:rPr>
        <w:t>2.</w:t>
      </w:r>
      <w:r w:rsidRPr="00843752">
        <w:rPr>
          <w:rFonts w:ascii="Arial Narrow" w:hAnsi="Arial Narrow"/>
          <w:sz w:val="24"/>
          <w:szCs w:val="24"/>
        </w:rPr>
        <w:tab/>
        <w:t>Cena ta musi zawierać wszystkie koszty związane z realizacją zamówienia i dostarczeniem zamówienia do sie</w:t>
      </w:r>
      <w:r>
        <w:rPr>
          <w:rFonts w:ascii="Arial Narrow" w:hAnsi="Arial Narrow"/>
          <w:sz w:val="24"/>
          <w:szCs w:val="24"/>
        </w:rPr>
        <w:t>dziby Zamawiającego</w:t>
      </w:r>
      <w:r w:rsidRPr="00843752">
        <w:rPr>
          <w:rFonts w:ascii="Arial Narrow" w:hAnsi="Arial Narrow"/>
          <w:sz w:val="24"/>
          <w:szCs w:val="24"/>
        </w:rPr>
        <w:t>.</w:t>
      </w:r>
    </w:p>
    <w:p w:rsidR="002E6C11" w:rsidRPr="00843752" w:rsidRDefault="002E6C11" w:rsidP="002E6C11">
      <w:pPr>
        <w:tabs>
          <w:tab w:val="left" w:pos="284"/>
        </w:tabs>
        <w:spacing w:after="0" w:line="240" w:lineRule="auto"/>
        <w:jc w:val="both"/>
        <w:rPr>
          <w:rFonts w:ascii="Arial Narrow" w:hAnsi="Arial Narrow"/>
          <w:sz w:val="24"/>
          <w:szCs w:val="24"/>
        </w:rPr>
      </w:pPr>
      <w:r w:rsidRPr="00843752">
        <w:rPr>
          <w:rFonts w:ascii="Arial Narrow" w:hAnsi="Arial Narrow"/>
          <w:sz w:val="24"/>
          <w:szCs w:val="24"/>
        </w:rPr>
        <w:t>3.</w:t>
      </w:r>
      <w:r w:rsidRPr="00843752">
        <w:rPr>
          <w:rFonts w:ascii="Arial Narrow" w:hAnsi="Arial Narrow"/>
          <w:sz w:val="24"/>
          <w:szCs w:val="24"/>
        </w:rPr>
        <w:tab/>
        <w:t>Cena nie ulega zmianie w okresie obowiązywania umowy.</w:t>
      </w:r>
    </w:p>
    <w:p w:rsidR="002E6C11" w:rsidRPr="00843752" w:rsidRDefault="002E6C11" w:rsidP="002E6C11">
      <w:pPr>
        <w:tabs>
          <w:tab w:val="left" w:pos="284"/>
        </w:tabs>
        <w:spacing w:after="0" w:line="240" w:lineRule="auto"/>
        <w:jc w:val="both"/>
        <w:rPr>
          <w:rFonts w:ascii="Arial Narrow" w:hAnsi="Arial Narrow"/>
          <w:sz w:val="24"/>
          <w:szCs w:val="24"/>
        </w:rPr>
      </w:pPr>
      <w:r w:rsidRPr="00843752">
        <w:rPr>
          <w:rFonts w:ascii="Arial Narrow" w:hAnsi="Arial Narrow"/>
          <w:sz w:val="24"/>
          <w:szCs w:val="24"/>
        </w:rPr>
        <w:t>4.</w:t>
      </w:r>
      <w:r w:rsidRPr="00843752">
        <w:rPr>
          <w:rFonts w:ascii="Arial Narrow" w:hAnsi="Arial Narrow"/>
          <w:sz w:val="24"/>
          <w:szCs w:val="24"/>
        </w:rPr>
        <w:tab/>
        <w:t>Ceny podane w ofertach muszą być wyrażone w walucie polskiej.</w:t>
      </w:r>
    </w:p>
    <w:p w:rsidR="002E6C11" w:rsidRPr="00843752" w:rsidRDefault="002E6C11" w:rsidP="002E6C11">
      <w:pPr>
        <w:tabs>
          <w:tab w:val="left" w:pos="284"/>
        </w:tabs>
        <w:spacing w:after="0" w:line="240" w:lineRule="auto"/>
        <w:jc w:val="both"/>
        <w:rPr>
          <w:rFonts w:ascii="Arial Narrow" w:hAnsi="Arial Narrow"/>
          <w:sz w:val="24"/>
          <w:szCs w:val="24"/>
        </w:rPr>
      </w:pPr>
      <w:r w:rsidRPr="00843752">
        <w:rPr>
          <w:rFonts w:ascii="Arial Narrow" w:hAnsi="Arial Narrow"/>
          <w:sz w:val="24"/>
          <w:szCs w:val="24"/>
        </w:rPr>
        <w:t>5.</w:t>
      </w:r>
      <w:r w:rsidRPr="00843752">
        <w:rPr>
          <w:rFonts w:ascii="Arial Narrow" w:hAnsi="Arial Narrow"/>
          <w:sz w:val="24"/>
          <w:szCs w:val="24"/>
        </w:rPr>
        <w:tab/>
        <w:t>Zamawiający będzie prowadził rozliczenia w walucie polskiej.</w:t>
      </w:r>
    </w:p>
    <w:p w:rsidR="002E6C11" w:rsidRPr="00843752" w:rsidRDefault="002E6C11" w:rsidP="002E6C11">
      <w:pPr>
        <w:tabs>
          <w:tab w:val="left" w:pos="284"/>
        </w:tabs>
        <w:spacing w:line="240" w:lineRule="auto"/>
        <w:jc w:val="both"/>
        <w:rPr>
          <w:rFonts w:ascii="Arial Narrow" w:hAnsi="Arial Narrow"/>
          <w:sz w:val="24"/>
          <w:szCs w:val="24"/>
        </w:rPr>
      </w:pPr>
      <w:r w:rsidRPr="00843752">
        <w:rPr>
          <w:rFonts w:ascii="Arial Narrow" w:hAnsi="Arial Narrow"/>
          <w:sz w:val="24"/>
          <w:szCs w:val="24"/>
        </w:rPr>
        <w:t>6.</w:t>
      </w:r>
      <w:r w:rsidRPr="00843752">
        <w:rPr>
          <w:rFonts w:ascii="Arial Narrow" w:hAnsi="Arial Narrow"/>
          <w:sz w:val="24"/>
          <w:szCs w:val="24"/>
        </w:rPr>
        <w:tab/>
        <w:t>Cena zamówienia winna być wyliczona przy zastosowaniu obowiązującej w dniu składania oferty stawki podatku VAT tj. w wysokości 23%.</w:t>
      </w:r>
    </w:p>
    <w:p w:rsidR="002E6C11" w:rsidRPr="00843752" w:rsidRDefault="002E6C11" w:rsidP="002E6C11">
      <w:pPr>
        <w:spacing w:line="240" w:lineRule="auto"/>
        <w:rPr>
          <w:rFonts w:ascii="Arial Narrow" w:hAnsi="Arial Narrow"/>
          <w:sz w:val="24"/>
          <w:szCs w:val="24"/>
        </w:rPr>
      </w:pPr>
      <w:r w:rsidRPr="00843752">
        <w:rPr>
          <w:rFonts w:ascii="Arial Narrow" w:hAnsi="Arial Narrow"/>
          <w:sz w:val="24"/>
          <w:szCs w:val="24"/>
        </w:rPr>
        <w:t>Uwaga:</w:t>
      </w:r>
    </w:p>
    <w:p w:rsidR="002E6C11" w:rsidRPr="00843752" w:rsidRDefault="002E6C11" w:rsidP="002E6C11">
      <w:pPr>
        <w:spacing w:after="0" w:line="240" w:lineRule="auto"/>
        <w:rPr>
          <w:rFonts w:ascii="Arial Narrow" w:hAnsi="Arial Narrow"/>
          <w:sz w:val="24"/>
          <w:szCs w:val="24"/>
        </w:rPr>
      </w:pPr>
      <w:r w:rsidRPr="00843752">
        <w:rPr>
          <w:rFonts w:ascii="Arial Narrow" w:hAnsi="Arial Narrow"/>
          <w:sz w:val="24"/>
          <w:szCs w:val="24"/>
        </w:rPr>
        <w:t>W przypadku zmiany ustawowej stawki podatku VAT Wykonawca zobowiązany jest zastosować odpowiednią stawkę podatku VAT na dzień składania ofert. Prawidłowe ustalenie podatku VAT należy do obowiązków Wykonawcy. Stawka podatku musi być podana zgodnie z przepisami ustawy o podatku od towarów i usług oraz podatku akcyzowym. Zamawiający nie uzna za oczywistą omyłkę i nie będzie poprawiał błędnie ustalonego podatku VAT.</w:t>
      </w:r>
    </w:p>
    <w:p w:rsidR="002E6C11" w:rsidRPr="00843752" w:rsidRDefault="002E6C11" w:rsidP="002E6C11">
      <w:pPr>
        <w:spacing w:after="0" w:line="240" w:lineRule="auto"/>
        <w:rPr>
          <w:rFonts w:ascii="Arial Narrow" w:hAnsi="Arial Narrow"/>
          <w:sz w:val="24"/>
          <w:szCs w:val="24"/>
        </w:rPr>
      </w:pPr>
      <w:r w:rsidRPr="00843752">
        <w:rPr>
          <w:rFonts w:ascii="Arial Narrow" w:hAnsi="Arial Narrow"/>
          <w:sz w:val="24"/>
          <w:szCs w:val="24"/>
        </w:rPr>
        <w:t>Oferta zawierająca złą stawkę podatku VAT zostanie odrzucona.</w:t>
      </w:r>
    </w:p>
    <w:p w:rsidR="002E6C11" w:rsidRPr="002F2447" w:rsidRDefault="002E6C11" w:rsidP="002E6C11">
      <w:pPr>
        <w:rPr>
          <w:rFonts w:ascii="Arial Narrow" w:hAnsi="Arial Narrow"/>
        </w:rPr>
      </w:pPr>
    </w:p>
    <w:p w:rsidR="002E6C11" w:rsidRPr="00B74EC1" w:rsidRDefault="002E6C11" w:rsidP="002E6C11">
      <w:pPr>
        <w:spacing w:after="0" w:line="240" w:lineRule="auto"/>
        <w:ind w:left="284" w:hanging="426"/>
        <w:jc w:val="both"/>
        <w:rPr>
          <w:rFonts w:ascii="Arial Narrow" w:eastAsia="Times New Roman" w:hAnsi="Arial Narrow" w:cs="Times New Roman"/>
          <w:b/>
          <w:sz w:val="24"/>
          <w:szCs w:val="24"/>
          <w:lang w:eastAsia="pl-PL"/>
        </w:rPr>
      </w:pPr>
      <w:r w:rsidRPr="00B74EC1">
        <w:rPr>
          <w:rFonts w:ascii="Arial Narrow" w:eastAsia="Times New Roman" w:hAnsi="Arial Narrow" w:cs="Times New Roman"/>
          <w:b/>
          <w:sz w:val="24"/>
          <w:szCs w:val="24"/>
          <w:lang w:eastAsia="pl-PL"/>
        </w:rPr>
        <w:t>XV. OPIS KRYTERIÓW OCENY OFERT JAKIMI ZAMAWIAJĄCY BĘDZIE SIĘ KIEROWAŁ PRZY WYBORZE OFERTY ORAZ SPOSÓB OCENY OFERT</w:t>
      </w:r>
    </w:p>
    <w:p w:rsidR="002E6C11" w:rsidRPr="00B74EC1" w:rsidRDefault="002E6C11" w:rsidP="002E6C11">
      <w:pPr>
        <w:tabs>
          <w:tab w:val="left" w:pos="142"/>
          <w:tab w:val="left" w:pos="1872"/>
          <w:tab w:val="left" w:pos="2736"/>
          <w:tab w:val="left" w:pos="5040"/>
          <w:tab w:val="left" w:pos="8064"/>
        </w:tabs>
        <w:spacing w:after="0" w:line="240" w:lineRule="auto"/>
        <w:ind w:left="709" w:hanging="709"/>
        <w:rPr>
          <w:rFonts w:ascii="Arial Narrow" w:eastAsia="Times New Roman" w:hAnsi="Arial Narrow" w:cs="Times New Roman"/>
          <w:b/>
          <w:sz w:val="24"/>
          <w:szCs w:val="24"/>
          <w:lang w:eastAsia="pl-PL"/>
        </w:rPr>
      </w:pPr>
    </w:p>
    <w:p w:rsidR="002E6C11" w:rsidRPr="00E23CE1" w:rsidRDefault="002E6C11" w:rsidP="002E6C11">
      <w:pPr>
        <w:numPr>
          <w:ilvl w:val="0"/>
          <w:numId w:val="11"/>
        </w:numPr>
        <w:spacing w:after="0" w:line="240" w:lineRule="auto"/>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 xml:space="preserve">Ocenie podlegają oferty spełniające warunki określone w ustawie </w:t>
      </w:r>
      <w:proofErr w:type="spellStart"/>
      <w:r w:rsidRPr="00B74EC1">
        <w:rPr>
          <w:rFonts w:ascii="Arial Narrow" w:eastAsia="Times New Roman" w:hAnsi="Arial Narrow" w:cs="Times New Roman"/>
          <w:sz w:val="24"/>
          <w:szCs w:val="24"/>
          <w:lang w:eastAsia="pl-PL"/>
        </w:rPr>
        <w:t>Pzp</w:t>
      </w:r>
      <w:proofErr w:type="spellEnd"/>
      <w:r w:rsidRPr="00B74EC1">
        <w:rPr>
          <w:rFonts w:ascii="Arial Narrow" w:eastAsia="Times New Roman" w:hAnsi="Arial Narrow" w:cs="Times New Roman"/>
          <w:sz w:val="24"/>
          <w:szCs w:val="24"/>
          <w:lang w:eastAsia="pl-PL"/>
        </w:rPr>
        <w:t xml:space="preserve"> oraz w SIWZ.  Zamawiający dokona oceny ofert według następujących kryteriów:</w:t>
      </w:r>
    </w:p>
    <w:p w:rsidR="002E6C11" w:rsidRDefault="002E6C11" w:rsidP="002E6C11">
      <w:pPr>
        <w:numPr>
          <w:ilvl w:val="0"/>
          <w:numId w:val="11"/>
        </w:numPr>
        <w:spacing w:after="0" w:line="240" w:lineRule="auto"/>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 xml:space="preserve">Kryterium oceny oferty stanowi </w:t>
      </w:r>
    </w:p>
    <w:p w:rsidR="00EF6C23" w:rsidRPr="00EF6C23" w:rsidRDefault="00EF6C23" w:rsidP="00EF6C23">
      <w:pPr>
        <w:pStyle w:val="Akapitzlist"/>
        <w:spacing w:after="0" w:line="240" w:lineRule="auto"/>
        <w:ind w:left="360"/>
        <w:rPr>
          <w:rFonts w:ascii="Arial Narrow" w:eastAsia="Times New Roman" w:hAnsi="Arial Narrow" w:cs="Times New Roman"/>
          <w:sz w:val="24"/>
          <w:szCs w:val="24"/>
          <w:lang w:eastAsia="pl-PL"/>
        </w:rPr>
      </w:pPr>
      <w:r w:rsidRPr="00EF6C23">
        <w:rPr>
          <w:rFonts w:ascii="Arial Narrow" w:eastAsia="Times New Roman" w:hAnsi="Arial Narrow" w:cs="Times New Roman"/>
          <w:sz w:val="24"/>
          <w:szCs w:val="24"/>
          <w:lang w:eastAsia="pl-PL"/>
        </w:rPr>
        <w:t>a)  cena - z wagą  60 %,</w:t>
      </w:r>
    </w:p>
    <w:p w:rsidR="00EF6C23" w:rsidRPr="00EF6C23" w:rsidRDefault="00EF6C23" w:rsidP="00EF6C23">
      <w:pPr>
        <w:pStyle w:val="Akapitzlist"/>
        <w:spacing w:after="0" w:line="240" w:lineRule="auto"/>
        <w:ind w:left="360"/>
        <w:rPr>
          <w:rFonts w:ascii="Arial Narrow" w:eastAsia="Times New Roman" w:hAnsi="Arial Narrow" w:cs="Times New Roman"/>
          <w:sz w:val="24"/>
          <w:szCs w:val="24"/>
          <w:lang w:eastAsia="pl-PL"/>
        </w:rPr>
      </w:pPr>
      <w:r w:rsidRPr="00EF6C23">
        <w:rPr>
          <w:rFonts w:ascii="Arial Narrow" w:eastAsia="Times New Roman" w:hAnsi="Arial Narrow" w:cs="Times New Roman"/>
          <w:sz w:val="24"/>
          <w:szCs w:val="24"/>
          <w:lang w:eastAsia="pl-PL"/>
        </w:rPr>
        <w:t>b)  okres gwarancji - z wagą 20%</w:t>
      </w:r>
    </w:p>
    <w:p w:rsidR="00EF6C23" w:rsidRPr="00EF6C23" w:rsidRDefault="00EF6C23" w:rsidP="00EF6C23">
      <w:pPr>
        <w:pStyle w:val="Akapitzlist"/>
        <w:spacing w:after="0" w:line="240" w:lineRule="auto"/>
        <w:ind w:left="360"/>
        <w:rPr>
          <w:rFonts w:ascii="Arial Narrow" w:eastAsia="Times New Roman" w:hAnsi="Arial Narrow" w:cs="Times New Roman"/>
          <w:sz w:val="24"/>
          <w:szCs w:val="24"/>
          <w:lang w:eastAsia="pl-PL"/>
        </w:rPr>
      </w:pPr>
      <w:r w:rsidRPr="00EF6C23">
        <w:rPr>
          <w:rFonts w:ascii="Arial Narrow" w:eastAsia="Times New Roman" w:hAnsi="Arial Narrow" w:cs="Times New Roman"/>
          <w:sz w:val="24"/>
          <w:szCs w:val="24"/>
          <w:lang w:eastAsia="pl-PL"/>
        </w:rPr>
        <w:t>c)  wsparcie techniczne – z wagą 20%</w:t>
      </w:r>
    </w:p>
    <w:p w:rsidR="002E6C11" w:rsidRDefault="002E6C11" w:rsidP="002E6C11">
      <w:pPr>
        <w:spacing w:after="0" w:line="240" w:lineRule="auto"/>
        <w:ind w:left="993" w:hanging="567"/>
        <w:rPr>
          <w:rFonts w:ascii="Arial Narrow" w:eastAsia="Times New Roman" w:hAnsi="Arial Narrow" w:cs="Times New Roman"/>
          <w:sz w:val="24"/>
          <w:szCs w:val="24"/>
          <w:lang w:eastAsia="pl-PL"/>
        </w:rPr>
      </w:pPr>
    </w:p>
    <w:p w:rsidR="002E6C11" w:rsidRDefault="002E6C11" w:rsidP="002E6C11">
      <w:pPr>
        <w:numPr>
          <w:ilvl w:val="0"/>
          <w:numId w:val="11"/>
        </w:numPr>
        <w:spacing w:after="0" w:line="240" w:lineRule="auto"/>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Zamawiający dokona oceny ofe</w:t>
      </w:r>
      <w:r w:rsidR="00A553F1">
        <w:rPr>
          <w:rFonts w:ascii="Arial Narrow" w:eastAsia="Times New Roman" w:hAnsi="Arial Narrow" w:cs="Times New Roman"/>
          <w:sz w:val="24"/>
          <w:szCs w:val="24"/>
          <w:lang w:eastAsia="pl-PL"/>
        </w:rPr>
        <w:t xml:space="preserve">rt </w:t>
      </w:r>
      <w:r w:rsidRPr="00B74EC1">
        <w:rPr>
          <w:rFonts w:ascii="Arial Narrow" w:eastAsia="Times New Roman" w:hAnsi="Arial Narrow" w:cs="Times New Roman"/>
          <w:sz w:val="24"/>
          <w:szCs w:val="24"/>
          <w:lang w:eastAsia="pl-PL"/>
        </w:rPr>
        <w:t>według wyżej wymienionych kryteriów. Punkty przyznawane za poszczególne kryteria będą liczone wg. następujących wzorów</w:t>
      </w:r>
      <w:r>
        <w:rPr>
          <w:rFonts w:ascii="Arial Narrow" w:eastAsia="Times New Roman" w:hAnsi="Arial Narrow" w:cs="Times New Roman"/>
          <w:sz w:val="24"/>
          <w:szCs w:val="24"/>
          <w:lang w:eastAsia="pl-PL"/>
        </w:rPr>
        <w:t>, sposób</w:t>
      </w:r>
      <w:r w:rsidRPr="00B74EC1">
        <w:rPr>
          <w:rFonts w:ascii="Arial Narrow" w:eastAsia="Times New Roman" w:hAnsi="Arial Narrow" w:cs="Times New Roman"/>
          <w:sz w:val="24"/>
          <w:szCs w:val="24"/>
          <w:lang w:eastAsia="pl-PL"/>
        </w:rPr>
        <w:t xml:space="preserve"> :</w:t>
      </w:r>
    </w:p>
    <w:p w:rsidR="002E6C11" w:rsidRPr="00B74EC1" w:rsidRDefault="002E6C11" w:rsidP="002E6C11">
      <w:pPr>
        <w:spacing w:after="0" w:line="240" w:lineRule="auto"/>
        <w:ind w:left="360"/>
        <w:rPr>
          <w:rFonts w:ascii="Arial Narrow" w:eastAsia="Times New Roman" w:hAnsi="Arial Narrow" w:cs="Times New Roman"/>
          <w:sz w:val="24"/>
          <w:szCs w:val="24"/>
          <w:lang w:eastAsia="pl-PL"/>
        </w:rPr>
      </w:pPr>
    </w:p>
    <w:p w:rsidR="002E6C11" w:rsidRPr="00B74EC1" w:rsidRDefault="002E6C11" w:rsidP="002E6C11">
      <w:pPr>
        <w:tabs>
          <w:tab w:val="left" w:pos="142"/>
          <w:tab w:val="left" w:pos="1872"/>
          <w:tab w:val="left" w:pos="2736"/>
          <w:tab w:val="left" w:pos="5040"/>
          <w:tab w:val="left" w:pos="8064"/>
        </w:tabs>
        <w:spacing w:after="0" w:line="240" w:lineRule="auto"/>
        <w:rPr>
          <w:rFonts w:ascii="Arial Narrow" w:eastAsia="Times New Roman" w:hAnsi="Arial Narrow" w:cs="Times New Roman"/>
          <w:sz w:val="24"/>
          <w:szCs w:val="24"/>
          <w:lang w:eastAsia="pl-PL"/>
        </w:rPr>
      </w:pPr>
    </w:p>
    <w:p w:rsidR="002E6C11" w:rsidRPr="00B74EC1" w:rsidRDefault="002E6C11" w:rsidP="002E6C11">
      <w:pPr>
        <w:tabs>
          <w:tab w:val="left" w:pos="142"/>
          <w:tab w:val="left" w:pos="1872"/>
          <w:tab w:val="left" w:pos="2736"/>
          <w:tab w:val="left" w:pos="5040"/>
          <w:tab w:val="left" w:pos="8064"/>
        </w:tabs>
        <w:spacing w:after="0" w:line="240" w:lineRule="auto"/>
        <w:ind w:left="426"/>
        <w:rPr>
          <w:rFonts w:ascii="Arial Narrow" w:eastAsia="Times New Roman" w:hAnsi="Arial Narrow" w:cs="Times New Roman"/>
          <w:b/>
          <w:sz w:val="24"/>
          <w:szCs w:val="24"/>
          <w:u w:val="single"/>
          <w:lang w:eastAsia="pl-PL"/>
        </w:rPr>
      </w:pPr>
      <w:r w:rsidRPr="00B74EC1">
        <w:rPr>
          <w:rFonts w:ascii="Arial Narrow" w:eastAsia="Times New Roman" w:hAnsi="Arial Narrow" w:cs="Times New Roman"/>
          <w:b/>
          <w:sz w:val="24"/>
          <w:szCs w:val="24"/>
          <w:lang w:eastAsia="pl-PL"/>
        </w:rPr>
        <w:t>a)</w:t>
      </w:r>
      <w:r>
        <w:rPr>
          <w:rFonts w:ascii="Arial Narrow" w:eastAsia="Times New Roman" w:hAnsi="Arial Narrow" w:cs="Times New Roman"/>
          <w:b/>
          <w:sz w:val="24"/>
          <w:szCs w:val="24"/>
          <w:lang w:eastAsia="pl-PL"/>
        </w:rPr>
        <w:t xml:space="preserve"> </w:t>
      </w:r>
      <w:r w:rsidRPr="00B74EC1">
        <w:rPr>
          <w:rFonts w:ascii="Arial Narrow" w:eastAsia="Times New Roman" w:hAnsi="Arial Narrow" w:cs="Times New Roman"/>
          <w:sz w:val="24"/>
          <w:szCs w:val="24"/>
          <w:lang w:eastAsia="pl-PL"/>
        </w:rPr>
        <w:t xml:space="preserve"> </w:t>
      </w:r>
      <w:r w:rsidRPr="00B74EC1">
        <w:rPr>
          <w:rFonts w:ascii="Arial Narrow" w:eastAsia="Times New Roman" w:hAnsi="Arial Narrow" w:cs="Times New Roman"/>
          <w:b/>
          <w:sz w:val="24"/>
          <w:szCs w:val="24"/>
          <w:u w:val="single"/>
          <w:lang w:eastAsia="pl-PL"/>
        </w:rPr>
        <w:t>Cena (C)</w:t>
      </w:r>
    </w:p>
    <w:p w:rsidR="002E6C11" w:rsidRDefault="002E6C11" w:rsidP="00EF6C23">
      <w:pPr>
        <w:tabs>
          <w:tab w:val="left" w:pos="142"/>
          <w:tab w:val="left" w:pos="1872"/>
          <w:tab w:val="left" w:pos="3024"/>
        </w:tabs>
        <w:spacing w:after="0" w:line="240" w:lineRule="auto"/>
        <w:ind w:left="2835"/>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 xml:space="preserve">       Najniższa cena w przetargu</w:t>
      </w:r>
      <w:r w:rsidRPr="00B74EC1">
        <w:rPr>
          <w:rFonts w:ascii="Arial Narrow" w:eastAsia="Times New Roman" w:hAnsi="Arial Narrow" w:cs="Times New Roman"/>
          <w:sz w:val="24"/>
          <w:szCs w:val="24"/>
          <w:lang w:eastAsia="pl-PL"/>
        </w:rPr>
        <w:br/>
        <w:t>C =   ------------------------------- x 100 x Waga</w:t>
      </w:r>
      <w:r w:rsidRPr="00B74EC1">
        <w:rPr>
          <w:rFonts w:ascii="Arial Narrow" w:eastAsia="Times New Roman" w:hAnsi="Arial Narrow" w:cs="Times New Roman"/>
          <w:sz w:val="24"/>
          <w:szCs w:val="24"/>
          <w:lang w:eastAsia="pl-PL"/>
        </w:rPr>
        <w:br/>
        <w:t xml:space="preserve">       Cena badanej oferty</w:t>
      </w:r>
    </w:p>
    <w:p w:rsidR="00EF6C23" w:rsidRDefault="00EF6C23" w:rsidP="002E6C11">
      <w:pPr>
        <w:spacing w:after="0" w:line="240" w:lineRule="auto"/>
        <w:ind w:firstLine="709"/>
        <w:rPr>
          <w:rFonts w:ascii="Arial Narrow" w:eastAsia="Times New Roman" w:hAnsi="Arial Narrow" w:cs="Times New Roman"/>
          <w:sz w:val="24"/>
          <w:szCs w:val="24"/>
          <w:lang w:eastAsia="pl-PL"/>
        </w:rPr>
      </w:pPr>
    </w:p>
    <w:p w:rsidR="002E6C11" w:rsidRPr="00B74EC1" w:rsidRDefault="002E6C11" w:rsidP="002E6C11">
      <w:pPr>
        <w:spacing w:after="0" w:line="240" w:lineRule="auto"/>
        <w:ind w:firstLine="709"/>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gdzie:</w:t>
      </w:r>
    </w:p>
    <w:p w:rsidR="002E6C11" w:rsidRDefault="002E6C11" w:rsidP="002E6C11">
      <w:pPr>
        <w:spacing w:after="0" w:line="240" w:lineRule="auto"/>
        <w:ind w:left="709" w:firstLine="709"/>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C – wartość punktowa za kryterium cena</w:t>
      </w:r>
    </w:p>
    <w:p w:rsidR="002E6C11" w:rsidRDefault="002E6C11" w:rsidP="002E6C11">
      <w:pPr>
        <w:spacing w:after="0" w:line="240" w:lineRule="auto"/>
        <w:ind w:left="709" w:firstLine="709"/>
        <w:rPr>
          <w:rFonts w:ascii="Arial Narrow" w:eastAsia="Times New Roman" w:hAnsi="Arial Narrow" w:cs="Times New Roman"/>
          <w:sz w:val="24"/>
          <w:szCs w:val="24"/>
          <w:lang w:eastAsia="pl-PL"/>
        </w:rPr>
      </w:pPr>
    </w:p>
    <w:p w:rsidR="002E6C11" w:rsidRPr="00B74EC1" w:rsidRDefault="002E6C11" w:rsidP="002E6C11">
      <w:pPr>
        <w:spacing w:after="0" w:line="240" w:lineRule="auto"/>
        <w:ind w:left="709" w:firstLine="709"/>
        <w:rPr>
          <w:rFonts w:ascii="Arial Narrow" w:eastAsia="Times New Roman" w:hAnsi="Arial Narrow" w:cs="Times New Roman"/>
          <w:sz w:val="24"/>
          <w:szCs w:val="24"/>
          <w:lang w:eastAsia="pl-PL"/>
        </w:rPr>
      </w:pPr>
    </w:p>
    <w:p w:rsidR="002E6C11" w:rsidRPr="00B50378" w:rsidRDefault="00EF6C23" w:rsidP="002E6C11">
      <w:pPr>
        <w:tabs>
          <w:tab w:val="left" w:pos="142"/>
          <w:tab w:val="left" w:pos="1872"/>
          <w:tab w:val="left" w:pos="3024"/>
        </w:tabs>
        <w:spacing w:after="0" w:line="240" w:lineRule="auto"/>
        <w:ind w:left="360"/>
        <w:rPr>
          <w:rFonts w:ascii="Arial Narrow" w:eastAsia="Times New Roman" w:hAnsi="Arial Narrow" w:cs="Courier New"/>
          <w:b/>
          <w:sz w:val="24"/>
          <w:szCs w:val="24"/>
          <w:lang w:eastAsia="pl-PL"/>
        </w:rPr>
      </w:pPr>
      <w:r>
        <w:rPr>
          <w:rFonts w:ascii="Arial Narrow" w:eastAsia="Times New Roman" w:hAnsi="Arial Narrow" w:cs="Courier New"/>
          <w:b/>
          <w:sz w:val="24"/>
          <w:szCs w:val="24"/>
          <w:lang w:eastAsia="pl-PL"/>
        </w:rPr>
        <w:t>b</w:t>
      </w:r>
      <w:r w:rsidR="002E6C11" w:rsidRPr="00B74EC1">
        <w:rPr>
          <w:rFonts w:ascii="Arial Narrow" w:eastAsia="Times New Roman" w:hAnsi="Arial Narrow" w:cs="Courier New"/>
          <w:b/>
          <w:sz w:val="24"/>
          <w:szCs w:val="24"/>
          <w:lang w:eastAsia="pl-PL"/>
        </w:rPr>
        <w:t>)</w:t>
      </w:r>
      <w:r w:rsidR="002E6C11">
        <w:rPr>
          <w:rFonts w:ascii="Arial Narrow" w:eastAsia="Times New Roman" w:hAnsi="Arial Narrow" w:cs="Courier New"/>
          <w:b/>
          <w:sz w:val="24"/>
          <w:szCs w:val="24"/>
          <w:lang w:eastAsia="pl-PL"/>
        </w:rPr>
        <w:t xml:space="preserve"> </w:t>
      </w:r>
      <w:r w:rsidR="002E6C11" w:rsidRPr="00B74EC1">
        <w:rPr>
          <w:rFonts w:ascii="Arial Narrow" w:eastAsia="Times New Roman" w:hAnsi="Arial Narrow" w:cs="Courier New"/>
          <w:b/>
          <w:sz w:val="24"/>
          <w:szCs w:val="24"/>
          <w:lang w:eastAsia="pl-PL"/>
        </w:rPr>
        <w:t xml:space="preserve"> </w:t>
      </w:r>
      <w:r>
        <w:rPr>
          <w:rFonts w:ascii="Arial Narrow" w:eastAsia="Times New Roman" w:hAnsi="Arial Narrow" w:cs="Courier New"/>
          <w:b/>
          <w:sz w:val="24"/>
          <w:szCs w:val="24"/>
          <w:u w:val="single"/>
          <w:lang w:eastAsia="pl-PL"/>
        </w:rPr>
        <w:t>Okres  gwarancji</w:t>
      </w:r>
      <w:r w:rsidR="002E6C11" w:rsidRPr="00B74EC1">
        <w:rPr>
          <w:rFonts w:ascii="Arial Narrow" w:eastAsia="Times New Roman" w:hAnsi="Arial Narrow" w:cs="Courier New"/>
          <w:b/>
          <w:sz w:val="24"/>
          <w:szCs w:val="24"/>
          <w:u w:val="single"/>
          <w:lang w:eastAsia="pl-PL"/>
        </w:rPr>
        <w:t xml:space="preserve">  </w:t>
      </w:r>
    </w:p>
    <w:p w:rsidR="002E6C11" w:rsidRPr="00B74EC1" w:rsidRDefault="002E6C11" w:rsidP="002E6C11">
      <w:pPr>
        <w:tabs>
          <w:tab w:val="left" w:pos="142"/>
          <w:tab w:val="left" w:pos="1872"/>
          <w:tab w:val="left" w:pos="3024"/>
        </w:tabs>
        <w:spacing w:after="0" w:line="240" w:lineRule="auto"/>
        <w:ind w:left="360"/>
        <w:rPr>
          <w:rFonts w:ascii="Arial Narrow" w:eastAsia="Times New Roman" w:hAnsi="Arial Narrow" w:cs="Courier New"/>
          <w:sz w:val="24"/>
          <w:szCs w:val="24"/>
          <w:lang w:eastAsia="pl-PL"/>
        </w:rPr>
      </w:pPr>
    </w:p>
    <w:p w:rsidR="002E6C11" w:rsidRDefault="002E6C11" w:rsidP="002E6C11">
      <w:pPr>
        <w:spacing w:after="0" w:line="240" w:lineRule="auto"/>
        <w:ind w:right="-90"/>
        <w:jc w:val="both"/>
        <w:rPr>
          <w:rFonts w:ascii="Arial Narrow" w:eastAsia="Times New Roman" w:hAnsi="Arial Narrow" w:cs="Courier New"/>
          <w:sz w:val="24"/>
          <w:szCs w:val="24"/>
          <w:lang w:eastAsia="pl-PL"/>
        </w:rPr>
      </w:pPr>
      <w:r>
        <w:rPr>
          <w:rFonts w:ascii="Arial Narrow" w:eastAsia="Times New Roman" w:hAnsi="Arial Narrow" w:cs="Courier New"/>
          <w:sz w:val="24"/>
          <w:szCs w:val="24"/>
          <w:lang w:eastAsia="pl-PL"/>
        </w:rPr>
        <w:t xml:space="preserve">Ocenie podlega zaproponowany w ofercie czasookres udzielonej gwarancji podany w pełnych miesiącach nie krótszy niż </w:t>
      </w:r>
      <w:r w:rsidR="007C0392">
        <w:rPr>
          <w:rFonts w:ascii="Arial Narrow" w:eastAsia="Times New Roman" w:hAnsi="Arial Narrow" w:cs="Courier New"/>
          <w:sz w:val="24"/>
          <w:szCs w:val="24"/>
          <w:lang w:eastAsia="pl-PL"/>
        </w:rPr>
        <w:t>24 miesiące</w:t>
      </w:r>
      <w:r>
        <w:rPr>
          <w:rFonts w:ascii="Arial Narrow" w:eastAsia="Times New Roman" w:hAnsi="Arial Narrow" w:cs="Courier New"/>
          <w:sz w:val="24"/>
          <w:szCs w:val="24"/>
          <w:lang w:eastAsia="pl-PL"/>
        </w:rPr>
        <w:t xml:space="preserve">. Jeżeli Wykonawca poda w ofercie krótszy czas niż </w:t>
      </w:r>
      <w:r w:rsidR="007C0392">
        <w:rPr>
          <w:rFonts w:ascii="Arial Narrow" w:eastAsia="Times New Roman" w:hAnsi="Arial Narrow" w:cs="Courier New"/>
          <w:sz w:val="24"/>
          <w:szCs w:val="24"/>
          <w:lang w:eastAsia="pl-PL"/>
        </w:rPr>
        <w:t>24 miesiące</w:t>
      </w:r>
      <w:r>
        <w:rPr>
          <w:rFonts w:ascii="Arial Narrow" w:eastAsia="Times New Roman" w:hAnsi="Arial Narrow" w:cs="Courier New"/>
          <w:sz w:val="24"/>
          <w:szCs w:val="24"/>
          <w:lang w:eastAsia="pl-PL"/>
        </w:rPr>
        <w:t xml:space="preserve"> oferta Wykonawcy zostanie odrzucona. Ocena dokonana zostanie w następujący sposób: </w:t>
      </w:r>
    </w:p>
    <w:p w:rsidR="002E6C11" w:rsidRDefault="002E6C11" w:rsidP="002E6C11">
      <w:pPr>
        <w:spacing w:after="0" w:line="240" w:lineRule="auto"/>
        <w:ind w:right="-90"/>
        <w:jc w:val="both"/>
        <w:rPr>
          <w:rFonts w:ascii="Arial Narrow" w:eastAsia="Times New Roman" w:hAnsi="Arial Narrow" w:cs="Courier New"/>
          <w:sz w:val="24"/>
          <w:szCs w:val="24"/>
          <w:lang w:eastAsia="pl-PL"/>
        </w:rPr>
      </w:pPr>
      <w:r>
        <w:rPr>
          <w:rFonts w:ascii="Arial Narrow" w:eastAsia="Times New Roman" w:hAnsi="Arial Narrow" w:cs="Courier New"/>
          <w:sz w:val="24"/>
          <w:szCs w:val="24"/>
          <w:lang w:eastAsia="pl-PL"/>
        </w:rPr>
        <w:t xml:space="preserve">- za </w:t>
      </w:r>
      <w:r w:rsidR="007C0392">
        <w:rPr>
          <w:rFonts w:ascii="Arial Narrow" w:eastAsia="Times New Roman" w:hAnsi="Arial Narrow" w:cs="Courier New"/>
          <w:sz w:val="24"/>
          <w:szCs w:val="24"/>
          <w:lang w:eastAsia="pl-PL"/>
        </w:rPr>
        <w:t>udzielenie gwarancji na okres 24</w:t>
      </w:r>
      <w:r>
        <w:rPr>
          <w:rFonts w:ascii="Arial Narrow" w:eastAsia="Times New Roman" w:hAnsi="Arial Narrow" w:cs="Courier New"/>
          <w:sz w:val="24"/>
          <w:szCs w:val="24"/>
          <w:lang w:eastAsia="pl-PL"/>
        </w:rPr>
        <w:t xml:space="preserve"> miesięcy </w:t>
      </w:r>
      <w:r w:rsidR="00AE2806">
        <w:rPr>
          <w:rFonts w:ascii="Arial Narrow" w:eastAsia="Times New Roman" w:hAnsi="Arial Narrow" w:cs="Courier New"/>
          <w:sz w:val="24"/>
          <w:szCs w:val="24"/>
          <w:lang w:eastAsia="pl-PL"/>
        </w:rPr>
        <w:t>oferta Wykonawcy otrzyma – 0 pkt</w:t>
      </w:r>
    </w:p>
    <w:p w:rsidR="002E6C11" w:rsidRDefault="002E6C11" w:rsidP="002E6C11">
      <w:pPr>
        <w:tabs>
          <w:tab w:val="left" w:pos="142"/>
          <w:tab w:val="left" w:pos="1872"/>
          <w:tab w:val="left" w:pos="3024"/>
        </w:tabs>
        <w:spacing w:after="0" w:line="240" w:lineRule="auto"/>
        <w:rPr>
          <w:rFonts w:ascii="Arial Narrow" w:eastAsia="Times New Roman" w:hAnsi="Arial Narrow" w:cs="Courier New"/>
          <w:sz w:val="24"/>
          <w:szCs w:val="24"/>
          <w:lang w:eastAsia="pl-PL"/>
        </w:rPr>
      </w:pPr>
      <w:r>
        <w:rPr>
          <w:rFonts w:ascii="Arial Narrow" w:eastAsia="Times New Roman" w:hAnsi="Arial Narrow" w:cs="Courier New"/>
          <w:sz w:val="24"/>
          <w:szCs w:val="24"/>
          <w:lang w:eastAsia="pl-PL"/>
        </w:rPr>
        <w:t xml:space="preserve">- za udzielenie  gwarancji </w:t>
      </w:r>
      <w:r w:rsidR="00AE2806">
        <w:rPr>
          <w:rFonts w:ascii="Arial Narrow" w:eastAsia="Times New Roman" w:hAnsi="Arial Narrow" w:cs="Courier New"/>
          <w:sz w:val="24"/>
          <w:szCs w:val="24"/>
          <w:lang w:eastAsia="pl-PL"/>
        </w:rPr>
        <w:t>na okres</w:t>
      </w:r>
      <w:r>
        <w:rPr>
          <w:rFonts w:ascii="Arial Narrow" w:eastAsia="Times New Roman" w:hAnsi="Arial Narrow" w:cs="Courier New"/>
          <w:sz w:val="24"/>
          <w:szCs w:val="24"/>
          <w:lang w:eastAsia="pl-PL"/>
        </w:rPr>
        <w:t xml:space="preserve"> 3</w:t>
      </w:r>
      <w:r w:rsidR="00AE2806">
        <w:rPr>
          <w:rFonts w:ascii="Arial Narrow" w:eastAsia="Times New Roman" w:hAnsi="Arial Narrow" w:cs="Courier New"/>
          <w:sz w:val="24"/>
          <w:szCs w:val="24"/>
          <w:lang w:eastAsia="pl-PL"/>
        </w:rPr>
        <w:t>6</w:t>
      </w:r>
      <w:r>
        <w:rPr>
          <w:rFonts w:ascii="Arial Narrow" w:eastAsia="Times New Roman" w:hAnsi="Arial Narrow" w:cs="Courier New"/>
          <w:sz w:val="24"/>
          <w:szCs w:val="24"/>
          <w:lang w:eastAsia="pl-PL"/>
        </w:rPr>
        <w:t xml:space="preserve"> miesięcy oferta Wykonawcy otrzyma - </w:t>
      </w:r>
      <w:r w:rsidR="00AE2806">
        <w:rPr>
          <w:rFonts w:ascii="Arial Narrow" w:eastAsia="Times New Roman" w:hAnsi="Arial Narrow" w:cs="Courier New"/>
          <w:sz w:val="24"/>
          <w:szCs w:val="24"/>
          <w:lang w:eastAsia="pl-PL"/>
        </w:rPr>
        <w:t>10</w:t>
      </w:r>
      <w:r>
        <w:rPr>
          <w:rFonts w:ascii="Arial Narrow" w:eastAsia="Times New Roman" w:hAnsi="Arial Narrow" w:cs="Courier New"/>
          <w:sz w:val="24"/>
          <w:szCs w:val="24"/>
          <w:lang w:eastAsia="pl-PL"/>
        </w:rPr>
        <w:t xml:space="preserve"> pkt</w:t>
      </w:r>
    </w:p>
    <w:p w:rsidR="002E6C11" w:rsidRDefault="00AE2806" w:rsidP="002E6C11">
      <w:pPr>
        <w:tabs>
          <w:tab w:val="left" w:pos="142"/>
          <w:tab w:val="left" w:pos="1872"/>
          <w:tab w:val="left" w:pos="3024"/>
        </w:tabs>
        <w:spacing w:after="0" w:line="240" w:lineRule="auto"/>
        <w:rPr>
          <w:rFonts w:ascii="Arial Narrow" w:eastAsia="Times New Roman" w:hAnsi="Arial Narrow" w:cs="Courier New"/>
          <w:sz w:val="24"/>
          <w:szCs w:val="24"/>
          <w:lang w:eastAsia="pl-PL"/>
        </w:rPr>
      </w:pPr>
      <w:r>
        <w:rPr>
          <w:rFonts w:ascii="Arial Narrow" w:eastAsia="Times New Roman" w:hAnsi="Arial Narrow" w:cs="Courier New"/>
          <w:sz w:val="24"/>
          <w:szCs w:val="24"/>
          <w:lang w:eastAsia="pl-PL"/>
        </w:rPr>
        <w:t>- za udzielenie gwarancji na okres 48 miesięcy oferta Wykonawcy otrzyma – 20 pkt</w:t>
      </w:r>
    </w:p>
    <w:p w:rsidR="00AE2806" w:rsidRPr="007439AA" w:rsidRDefault="00AE2806" w:rsidP="002E6C11">
      <w:pPr>
        <w:tabs>
          <w:tab w:val="left" w:pos="142"/>
          <w:tab w:val="left" w:pos="1872"/>
          <w:tab w:val="left" w:pos="3024"/>
        </w:tabs>
        <w:spacing w:after="0" w:line="240" w:lineRule="auto"/>
        <w:rPr>
          <w:rFonts w:ascii="Arial Narrow" w:eastAsia="Times New Roman" w:hAnsi="Arial Narrow" w:cs="Courier New"/>
          <w:sz w:val="24"/>
          <w:szCs w:val="24"/>
          <w:lang w:eastAsia="pl-PL"/>
        </w:rPr>
      </w:pPr>
    </w:p>
    <w:p w:rsidR="002E6C11" w:rsidRDefault="002E6C11" w:rsidP="002E6C11">
      <w:pPr>
        <w:tabs>
          <w:tab w:val="left" w:pos="142"/>
          <w:tab w:val="left" w:pos="1872"/>
          <w:tab w:val="left" w:pos="3024"/>
        </w:tabs>
        <w:spacing w:after="0" w:line="240" w:lineRule="auto"/>
        <w:ind w:left="360"/>
        <w:rPr>
          <w:rFonts w:ascii="Arial Narrow" w:eastAsia="Times New Roman" w:hAnsi="Arial Narrow" w:cs="Courier New"/>
          <w:b/>
          <w:sz w:val="24"/>
          <w:szCs w:val="24"/>
          <w:u w:val="single"/>
          <w:lang w:eastAsia="pl-PL"/>
        </w:rPr>
      </w:pPr>
      <w:r>
        <w:rPr>
          <w:rFonts w:ascii="Arial Narrow" w:eastAsia="Times New Roman" w:hAnsi="Arial Narrow" w:cs="Courier New"/>
          <w:b/>
          <w:sz w:val="24"/>
          <w:szCs w:val="24"/>
          <w:lang w:eastAsia="pl-PL"/>
        </w:rPr>
        <w:t>d</w:t>
      </w:r>
      <w:r w:rsidRPr="00B74EC1">
        <w:rPr>
          <w:rFonts w:ascii="Arial Narrow" w:eastAsia="Times New Roman" w:hAnsi="Arial Narrow" w:cs="Courier New"/>
          <w:b/>
          <w:sz w:val="24"/>
          <w:szCs w:val="24"/>
          <w:lang w:eastAsia="pl-PL"/>
        </w:rPr>
        <w:t>)</w:t>
      </w:r>
      <w:r>
        <w:rPr>
          <w:rFonts w:ascii="Arial Narrow" w:eastAsia="Times New Roman" w:hAnsi="Arial Narrow" w:cs="Courier New"/>
          <w:b/>
          <w:sz w:val="24"/>
          <w:szCs w:val="24"/>
          <w:lang w:eastAsia="pl-PL"/>
        </w:rPr>
        <w:t xml:space="preserve"> </w:t>
      </w:r>
      <w:r w:rsidRPr="00B74EC1">
        <w:rPr>
          <w:rFonts w:ascii="Arial Narrow" w:eastAsia="Times New Roman" w:hAnsi="Arial Narrow" w:cs="Courier New"/>
          <w:b/>
          <w:sz w:val="24"/>
          <w:szCs w:val="24"/>
          <w:lang w:eastAsia="pl-PL"/>
        </w:rPr>
        <w:t xml:space="preserve"> </w:t>
      </w:r>
      <w:r w:rsidR="00A553F1">
        <w:rPr>
          <w:rFonts w:ascii="Arial Narrow" w:eastAsia="Times New Roman" w:hAnsi="Arial Narrow" w:cs="Courier New"/>
          <w:b/>
          <w:sz w:val="24"/>
          <w:szCs w:val="24"/>
          <w:u w:val="single"/>
          <w:lang w:eastAsia="pl-PL"/>
        </w:rPr>
        <w:t>Wsparcie techniczne</w:t>
      </w:r>
    </w:p>
    <w:p w:rsidR="002E6C11" w:rsidRDefault="002E6C11" w:rsidP="006975EC">
      <w:pPr>
        <w:tabs>
          <w:tab w:val="left" w:pos="142"/>
          <w:tab w:val="left" w:pos="1872"/>
          <w:tab w:val="left" w:pos="3024"/>
        </w:tabs>
        <w:spacing w:after="0" w:line="240" w:lineRule="auto"/>
        <w:rPr>
          <w:rFonts w:ascii="Arial Narrow" w:eastAsia="Times New Roman" w:hAnsi="Arial Narrow" w:cs="Times New Roman"/>
          <w:sz w:val="24"/>
          <w:szCs w:val="24"/>
          <w:lang w:eastAsia="pl-PL"/>
        </w:rPr>
      </w:pPr>
      <w:r w:rsidRPr="0007661B">
        <w:rPr>
          <w:rFonts w:ascii="Arial Narrow" w:eastAsia="Times New Roman" w:hAnsi="Arial Narrow" w:cs="Times New Roman"/>
          <w:sz w:val="24"/>
          <w:szCs w:val="24"/>
          <w:lang w:eastAsia="pl-PL"/>
        </w:rPr>
        <w:t xml:space="preserve">Zamawiający dokona oceny na podstawie oświadczenia Wykonawcy złożonego w ofercie. </w:t>
      </w:r>
      <w:r w:rsidR="006975EC">
        <w:rPr>
          <w:rFonts w:ascii="Arial Narrow" w:eastAsia="Times New Roman" w:hAnsi="Arial Narrow" w:cs="Times New Roman"/>
          <w:sz w:val="24"/>
          <w:szCs w:val="24"/>
          <w:lang w:eastAsia="pl-PL"/>
        </w:rPr>
        <w:t xml:space="preserve">W ramach wsparcia technicznego wykonawca zobowiązany jest do bezpłatnego </w:t>
      </w:r>
      <w:proofErr w:type="spellStart"/>
      <w:r w:rsidR="006975EC">
        <w:rPr>
          <w:rFonts w:ascii="Arial Narrow" w:eastAsia="Times New Roman" w:hAnsi="Arial Narrow" w:cs="Times New Roman"/>
          <w:sz w:val="24"/>
          <w:szCs w:val="24"/>
          <w:lang w:eastAsia="pl-PL"/>
        </w:rPr>
        <w:t>upgradowania</w:t>
      </w:r>
      <w:proofErr w:type="spellEnd"/>
      <w:r w:rsidR="006975EC">
        <w:rPr>
          <w:rFonts w:ascii="Arial Narrow" w:eastAsia="Times New Roman" w:hAnsi="Arial Narrow" w:cs="Times New Roman"/>
          <w:sz w:val="24"/>
          <w:szCs w:val="24"/>
          <w:lang w:eastAsia="pl-PL"/>
        </w:rPr>
        <w:t xml:space="preserve"> wersji oprogramowania do najnowszej wersji. </w:t>
      </w:r>
      <w:r>
        <w:rPr>
          <w:rFonts w:ascii="Arial Narrow" w:eastAsia="Times New Roman" w:hAnsi="Arial Narrow" w:cs="Times New Roman"/>
          <w:sz w:val="24"/>
          <w:szCs w:val="24"/>
          <w:lang w:eastAsia="pl-PL"/>
        </w:rPr>
        <w:t>Punkty zostaną przyznane w następujący sposób:</w:t>
      </w:r>
    </w:p>
    <w:p w:rsidR="006975EC" w:rsidRDefault="002E6C11" w:rsidP="006975EC">
      <w:pPr>
        <w:spacing w:after="0" w:line="240" w:lineRule="auto"/>
        <w:ind w:right="-90"/>
        <w:jc w:val="both"/>
        <w:rPr>
          <w:rFonts w:ascii="Arial Narrow" w:eastAsia="Times New Roman" w:hAnsi="Arial Narrow" w:cs="Courier New"/>
          <w:sz w:val="24"/>
          <w:szCs w:val="24"/>
          <w:lang w:eastAsia="pl-PL"/>
        </w:rPr>
      </w:pPr>
      <w:r>
        <w:rPr>
          <w:rFonts w:ascii="Arial Narrow" w:eastAsia="Times New Roman" w:hAnsi="Arial Narrow" w:cs="Times New Roman"/>
          <w:sz w:val="24"/>
          <w:szCs w:val="24"/>
          <w:lang w:eastAsia="pl-PL"/>
        </w:rPr>
        <w:t xml:space="preserve">- </w:t>
      </w:r>
      <w:r w:rsidR="006975EC">
        <w:rPr>
          <w:rFonts w:ascii="Arial Narrow" w:eastAsia="Times New Roman" w:hAnsi="Arial Narrow" w:cs="Times New Roman"/>
          <w:sz w:val="24"/>
          <w:szCs w:val="24"/>
          <w:lang w:eastAsia="pl-PL"/>
        </w:rPr>
        <w:t xml:space="preserve">za udzielenie wsparcia technicznego na okres </w:t>
      </w:r>
      <w:r>
        <w:rPr>
          <w:rFonts w:ascii="Arial Narrow" w:eastAsia="Times New Roman" w:hAnsi="Arial Narrow" w:cs="Times New Roman"/>
          <w:sz w:val="24"/>
          <w:szCs w:val="24"/>
          <w:lang w:eastAsia="pl-PL"/>
        </w:rPr>
        <w:t xml:space="preserve"> </w:t>
      </w:r>
      <w:r w:rsidR="006975EC">
        <w:rPr>
          <w:rFonts w:ascii="Arial Narrow" w:eastAsia="Times New Roman" w:hAnsi="Arial Narrow" w:cs="Courier New"/>
          <w:sz w:val="24"/>
          <w:szCs w:val="24"/>
          <w:lang w:eastAsia="pl-PL"/>
        </w:rPr>
        <w:t>24 miesięcy oferta Wykonawcy otrzyma – 0 pkt</w:t>
      </w:r>
    </w:p>
    <w:p w:rsidR="006975EC" w:rsidRDefault="006975EC" w:rsidP="006975EC">
      <w:pPr>
        <w:tabs>
          <w:tab w:val="left" w:pos="142"/>
          <w:tab w:val="left" w:pos="1872"/>
          <w:tab w:val="left" w:pos="3024"/>
        </w:tabs>
        <w:spacing w:after="0" w:line="240" w:lineRule="auto"/>
        <w:rPr>
          <w:rFonts w:ascii="Arial Narrow" w:eastAsia="Times New Roman" w:hAnsi="Arial Narrow" w:cs="Courier New"/>
          <w:sz w:val="24"/>
          <w:szCs w:val="24"/>
          <w:lang w:eastAsia="pl-PL"/>
        </w:rPr>
      </w:pPr>
      <w:r>
        <w:rPr>
          <w:rFonts w:ascii="Arial Narrow" w:eastAsia="Times New Roman" w:hAnsi="Arial Narrow" w:cs="Courier New"/>
          <w:sz w:val="24"/>
          <w:szCs w:val="24"/>
          <w:lang w:eastAsia="pl-PL"/>
        </w:rPr>
        <w:t>- za udzielenie  wsparcia technicznego na okres 36 miesięcy oferta Wykonawcy otrzyma - 10 pkt</w:t>
      </w:r>
    </w:p>
    <w:p w:rsidR="006975EC" w:rsidRDefault="006975EC" w:rsidP="006975EC">
      <w:pPr>
        <w:tabs>
          <w:tab w:val="left" w:pos="142"/>
          <w:tab w:val="left" w:pos="1872"/>
          <w:tab w:val="left" w:pos="3024"/>
        </w:tabs>
        <w:spacing w:after="0" w:line="240" w:lineRule="auto"/>
        <w:rPr>
          <w:rFonts w:ascii="Arial Narrow" w:eastAsia="Times New Roman" w:hAnsi="Arial Narrow" w:cs="Courier New"/>
          <w:sz w:val="24"/>
          <w:szCs w:val="24"/>
          <w:lang w:eastAsia="pl-PL"/>
        </w:rPr>
      </w:pPr>
      <w:r>
        <w:rPr>
          <w:rFonts w:ascii="Arial Narrow" w:eastAsia="Times New Roman" w:hAnsi="Arial Narrow" w:cs="Courier New"/>
          <w:sz w:val="24"/>
          <w:szCs w:val="24"/>
          <w:lang w:eastAsia="pl-PL"/>
        </w:rPr>
        <w:t>- za udzielenie wsparcia technicznego na okres 48 miesięcy oferta Wykonawcy otrzyma – 20 pkt</w:t>
      </w:r>
    </w:p>
    <w:p w:rsidR="002E6C11" w:rsidRDefault="002E6C11" w:rsidP="006975EC">
      <w:pPr>
        <w:tabs>
          <w:tab w:val="left" w:pos="142"/>
          <w:tab w:val="left" w:pos="1872"/>
          <w:tab w:val="left" w:pos="3024"/>
        </w:tabs>
        <w:spacing w:after="0" w:line="240" w:lineRule="auto"/>
        <w:ind w:left="360"/>
        <w:rPr>
          <w:rFonts w:ascii="Arial Narrow" w:eastAsia="Times New Roman" w:hAnsi="Arial Narrow" w:cs="Times New Roman"/>
          <w:sz w:val="24"/>
          <w:szCs w:val="24"/>
          <w:lang w:eastAsia="pl-PL"/>
        </w:rPr>
      </w:pPr>
    </w:p>
    <w:p w:rsidR="002E6C11" w:rsidRPr="00B74EC1" w:rsidRDefault="002E6C11" w:rsidP="002E6C11">
      <w:pPr>
        <w:tabs>
          <w:tab w:val="left" w:pos="142"/>
          <w:tab w:val="left" w:pos="1872"/>
          <w:tab w:val="left" w:pos="3024"/>
        </w:tabs>
        <w:spacing w:after="0" w:line="240" w:lineRule="auto"/>
        <w:rPr>
          <w:rFonts w:ascii="Arial Narrow" w:eastAsia="Times New Roman" w:hAnsi="Arial Narrow" w:cs="Times New Roman"/>
          <w:sz w:val="24"/>
          <w:szCs w:val="24"/>
          <w:lang w:eastAsia="pl-PL"/>
        </w:rPr>
      </w:pPr>
    </w:p>
    <w:p w:rsidR="002E6C11" w:rsidRPr="00B74EC1" w:rsidRDefault="002E6C11" w:rsidP="002E6C11">
      <w:pPr>
        <w:tabs>
          <w:tab w:val="left" w:pos="2160"/>
        </w:tabs>
        <w:spacing w:after="0" w:line="240" w:lineRule="auto"/>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4. Obliczenia dokonywane będą do dwóch miejsc po przecinku.</w:t>
      </w:r>
    </w:p>
    <w:p w:rsidR="002E6C11" w:rsidRPr="00B74EC1" w:rsidRDefault="002E6C11" w:rsidP="002E6C11">
      <w:pPr>
        <w:tabs>
          <w:tab w:val="left" w:pos="2160"/>
        </w:tabs>
        <w:spacing w:after="0" w:line="240" w:lineRule="auto"/>
        <w:rPr>
          <w:rFonts w:ascii="Arial Narrow" w:eastAsia="Times New Roman" w:hAnsi="Arial Narrow" w:cs="Times New Roman"/>
          <w:sz w:val="24"/>
          <w:szCs w:val="24"/>
          <w:lang w:eastAsia="pl-PL"/>
        </w:rPr>
      </w:pPr>
    </w:p>
    <w:p w:rsidR="002E6C11" w:rsidRPr="00B74EC1" w:rsidRDefault="002E6C11" w:rsidP="002E6C11">
      <w:pPr>
        <w:tabs>
          <w:tab w:val="left" w:pos="2160"/>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5. Wartość oferty </w:t>
      </w:r>
      <w:r w:rsidRPr="00B74EC1">
        <w:rPr>
          <w:rFonts w:ascii="Arial Narrow" w:eastAsia="Times New Roman" w:hAnsi="Arial Narrow" w:cs="Times New Roman"/>
          <w:sz w:val="24"/>
          <w:szCs w:val="24"/>
          <w:lang w:eastAsia="pl-PL"/>
        </w:rPr>
        <w:t xml:space="preserve">ustala się jako sumę punktów, którą otrzymuje oferta za poszczególne kryteria oceny. </w:t>
      </w:r>
    </w:p>
    <w:p w:rsidR="002E6C11" w:rsidRDefault="002E6C11" w:rsidP="002E6C11">
      <w:pPr>
        <w:tabs>
          <w:tab w:val="left" w:pos="2160"/>
        </w:tabs>
        <w:spacing w:after="0" w:line="240" w:lineRule="auto"/>
        <w:rPr>
          <w:rFonts w:ascii="Arial Narrow" w:eastAsia="Times New Roman" w:hAnsi="Arial Narrow" w:cs="Times New Roman"/>
          <w:b/>
          <w:sz w:val="24"/>
          <w:szCs w:val="24"/>
          <w:lang w:eastAsia="pl-PL"/>
        </w:rPr>
      </w:pPr>
    </w:p>
    <w:p w:rsidR="002E6C11" w:rsidRPr="00B74EC1" w:rsidRDefault="002E6C11" w:rsidP="002E6C11">
      <w:pPr>
        <w:tabs>
          <w:tab w:val="left" w:pos="2160"/>
        </w:tabs>
        <w:spacing w:after="0" w:line="240" w:lineRule="auto"/>
        <w:rPr>
          <w:rFonts w:ascii="Arial Narrow" w:eastAsia="Times New Roman" w:hAnsi="Arial Narrow" w:cs="Times New Roman"/>
          <w:b/>
          <w:sz w:val="24"/>
          <w:szCs w:val="24"/>
          <w:lang w:eastAsia="pl-PL"/>
        </w:rPr>
      </w:pPr>
    </w:p>
    <w:p w:rsidR="002E6C11" w:rsidRDefault="002E6C11" w:rsidP="002E6C11">
      <w:pPr>
        <w:tabs>
          <w:tab w:val="left" w:pos="284"/>
        </w:tabs>
        <w:spacing w:after="0"/>
        <w:ind w:left="360"/>
        <w:jc w:val="both"/>
        <w:rPr>
          <w:rFonts w:ascii="Arial Narrow" w:hAnsi="Arial Narrow"/>
          <w:b/>
        </w:rPr>
      </w:pPr>
      <w:r>
        <w:rPr>
          <w:rFonts w:ascii="Arial Narrow" w:hAnsi="Arial Narrow"/>
          <w:b/>
        </w:rPr>
        <w:t xml:space="preserve">XVI. TRYB </w:t>
      </w:r>
      <w:r w:rsidRPr="00CA4C3F">
        <w:rPr>
          <w:rFonts w:ascii="Arial Narrow" w:hAnsi="Arial Narrow"/>
          <w:b/>
        </w:rPr>
        <w:t>OCENY OFERT</w:t>
      </w:r>
    </w:p>
    <w:p w:rsidR="002E6C11" w:rsidRPr="00E049D4" w:rsidRDefault="002E6C11" w:rsidP="002E6C11">
      <w:pPr>
        <w:tabs>
          <w:tab w:val="left" w:pos="284"/>
        </w:tabs>
        <w:spacing w:after="0"/>
        <w:ind w:left="360"/>
        <w:jc w:val="both"/>
        <w:rPr>
          <w:rFonts w:ascii="Arial Narrow" w:hAnsi="Arial Narrow"/>
        </w:rPr>
      </w:pPr>
    </w:p>
    <w:p w:rsidR="002E6C11" w:rsidRPr="004C2E15" w:rsidRDefault="002E6C11" w:rsidP="002E6C11">
      <w:pPr>
        <w:numPr>
          <w:ilvl w:val="0"/>
          <w:numId w:val="12"/>
        </w:numPr>
        <w:tabs>
          <w:tab w:val="left" w:pos="284"/>
        </w:tabs>
        <w:spacing w:after="0"/>
        <w:jc w:val="both"/>
        <w:rPr>
          <w:rFonts w:ascii="Arial Narrow" w:hAnsi="Arial Narrow"/>
          <w:sz w:val="24"/>
          <w:szCs w:val="24"/>
        </w:rPr>
      </w:pPr>
      <w:r w:rsidRPr="004C2E15">
        <w:rPr>
          <w:rFonts w:ascii="Arial Narrow" w:hAnsi="Arial Narrow"/>
          <w:sz w:val="24"/>
          <w:szCs w:val="24"/>
        </w:rPr>
        <w:t xml:space="preserve">Przed przystąpieniem do merytorycznej analizy ofert, Zamawiający dokonuje ich badania pod względem formalnym tj. zgodności ofert z wymogami określonymi w niniejszej specyfikacji przy zachowaniu zasad określonych w </w:t>
      </w:r>
      <w:proofErr w:type="spellStart"/>
      <w:r w:rsidRPr="004C2E15">
        <w:rPr>
          <w:rFonts w:ascii="Arial Narrow" w:hAnsi="Arial Narrow"/>
          <w:sz w:val="24"/>
          <w:szCs w:val="24"/>
        </w:rPr>
        <w:t>Pzp</w:t>
      </w:r>
      <w:proofErr w:type="spellEnd"/>
      <w:r w:rsidRPr="004C2E15">
        <w:rPr>
          <w:rFonts w:ascii="Arial Narrow" w:hAnsi="Arial Narrow"/>
          <w:sz w:val="24"/>
          <w:szCs w:val="24"/>
        </w:rPr>
        <w:t xml:space="preserve">. </w:t>
      </w:r>
    </w:p>
    <w:p w:rsidR="002E6C11" w:rsidRPr="004C2E15" w:rsidRDefault="002E6C11" w:rsidP="002E6C11">
      <w:pPr>
        <w:numPr>
          <w:ilvl w:val="0"/>
          <w:numId w:val="12"/>
        </w:numPr>
        <w:tabs>
          <w:tab w:val="left" w:pos="284"/>
        </w:tabs>
        <w:spacing w:after="0"/>
        <w:jc w:val="both"/>
        <w:rPr>
          <w:rFonts w:ascii="Arial Narrow" w:hAnsi="Arial Narrow"/>
          <w:sz w:val="24"/>
          <w:szCs w:val="24"/>
        </w:rPr>
      </w:pPr>
      <w:r w:rsidRPr="004C2E15">
        <w:rPr>
          <w:rFonts w:ascii="Arial Narrow" w:hAnsi="Arial Narrow"/>
          <w:sz w:val="24"/>
          <w:szCs w:val="24"/>
        </w:rPr>
        <w:t>Oferty nie podlegające odrzuceniu zostaną ocenione na podstawie kryteriów merytorycznych i według sposobu oceny ofert określonego w cz. XV niniejszej specyfikacji.</w:t>
      </w:r>
    </w:p>
    <w:p w:rsidR="002E6C11" w:rsidRPr="004C2E15" w:rsidRDefault="002E6C11" w:rsidP="002E6C11">
      <w:pPr>
        <w:numPr>
          <w:ilvl w:val="0"/>
          <w:numId w:val="12"/>
        </w:numPr>
        <w:tabs>
          <w:tab w:val="left" w:pos="284"/>
        </w:tabs>
        <w:spacing w:after="0"/>
        <w:jc w:val="both"/>
        <w:rPr>
          <w:rFonts w:ascii="Arial Narrow" w:hAnsi="Arial Narrow"/>
          <w:sz w:val="24"/>
          <w:szCs w:val="24"/>
        </w:rPr>
      </w:pPr>
      <w:r w:rsidRPr="004C2E15">
        <w:rPr>
          <w:rFonts w:ascii="Arial Narrow" w:hAnsi="Arial Narrow"/>
          <w:sz w:val="24"/>
          <w:szCs w:val="24"/>
        </w:rPr>
        <w:t xml:space="preserve">Zamawiający po otwarciu ofert może żądać od wykonawcy złożenia, uzupełnienia lub poprawienia dokumentów zgodnie z art. 26 ust. 3 </w:t>
      </w:r>
      <w:proofErr w:type="spellStart"/>
      <w:r w:rsidRPr="004C2E15">
        <w:rPr>
          <w:rFonts w:ascii="Arial Narrow" w:hAnsi="Arial Narrow"/>
          <w:sz w:val="24"/>
          <w:szCs w:val="24"/>
        </w:rPr>
        <w:t>Pzp</w:t>
      </w:r>
      <w:proofErr w:type="spellEnd"/>
      <w:r w:rsidRPr="004C2E15">
        <w:rPr>
          <w:rFonts w:ascii="Arial Narrow" w:hAnsi="Arial Narrow"/>
          <w:sz w:val="24"/>
          <w:szCs w:val="24"/>
        </w:rPr>
        <w:t xml:space="preserve"> złożenia wyjaśnień dotyczących oświadczeń i dokumentów zgodnie z art. 26 ust. 4 </w:t>
      </w:r>
      <w:proofErr w:type="spellStart"/>
      <w:r w:rsidRPr="004C2E15">
        <w:rPr>
          <w:rFonts w:ascii="Arial Narrow" w:hAnsi="Arial Narrow"/>
          <w:sz w:val="24"/>
          <w:szCs w:val="24"/>
        </w:rPr>
        <w:t>Pzp</w:t>
      </w:r>
      <w:proofErr w:type="spellEnd"/>
      <w:r w:rsidRPr="004C2E15">
        <w:rPr>
          <w:rFonts w:ascii="Arial Narrow" w:hAnsi="Arial Narrow"/>
          <w:sz w:val="24"/>
          <w:szCs w:val="24"/>
        </w:rPr>
        <w:t xml:space="preserve"> oraz wyjaśnień dotyczących treści ich oferty. </w:t>
      </w:r>
    </w:p>
    <w:p w:rsidR="002E6C11" w:rsidRPr="004C2E15" w:rsidRDefault="002E6C11" w:rsidP="002E6C11">
      <w:pPr>
        <w:numPr>
          <w:ilvl w:val="0"/>
          <w:numId w:val="12"/>
        </w:numPr>
        <w:tabs>
          <w:tab w:val="left" w:pos="284"/>
        </w:tabs>
        <w:spacing w:after="0"/>
        <w:jc w:val="both"/>
        <w:rPr>
          <w:rFonts w:ascii="Arial Narrow" w:hAnsi="Arial Narrow"/>
          <w:b/>
          <w:sz w:val="24"/>
          <w:szCs w:val="24"/>
        </w:rPr>
      </w:pPr>
      <w:r w:rsidRPr="004C2E15">
        <w:rPr>
          <w:rFonts w:ascii="Arial Narrow" w:hAnsi="Arial Narrow"/>
          <w:sz w:val="24"/>
          <w:szCs w:val="24"/>
        </w:rPr>
        <w:t>Zamawiający przyzna zamówienie Wykonawcy, którego oferta odpowiada ustawie Prawo zamówień publicznych i specyfikacji istotnych warunków zamówienia</w:t>
      </w:r>
      <w:r w:rsidRPr="00CA4C3F">
        <w:rPr>
          <w:rFonts w:ascii="Arial Narrow" w:hAnsi="Arial Narrow"/>
        </w:rPr>
        <w:t xml:space="preserve"> </w:t>
      </w:r>
      <w:r w:rsidRPr="004C2E15">
        <w:rPr>
          <w:rFonts w:ascii="Arial Narrow" w:hAnsi="Arial Narrow"/>
          <w:sz w:val="24"/>
          <w:szCs w:val="24"/>
        </w:rPr>
        <w:t>i została wybrana jako najkorzystniejsza zgodnie z cz. XV niniejszej specyfikacji.</w:t>
      </w:r>
    </w:p>
    <w:p w:rsidR="002E6C11" w:rsidRPr="00CA4C3F" w:rsidRDefault="002E6C11" w:rsidP="002E6C11">
      <w:pPr>
        <w:tabs>
          <w:tab w:val="left" w:pos="284"/>
        </w:tabs>
        <w:spacing w:after="0"/>
        <w:rPr>
          <w:rFonts w:ascii="Arial Narrow" w:hAnsi="Arial Narrow"/>
        </w:rPr>
      </w:pPr>
    </w:p>
    <w:p w:rsidR="002E6C11" w:rsidRPr="00B74EC1" w:rsidRDefault="002E6C11" w:rsidP="002E6C11">
      <w:pPr>
        <w:autoSpaceDE w:val="0"/>
        <w:autoSpaceDN w:val="0"/>
        <w:spacing w:after="0" w:line="240" w:lineRule="auto"/>
        <w:rPr>
          <w:rFonts w:ascii="Arial Narrow" w:eastAsia="Times New Roman" w:hAnsi="Arial Narrow" w:cs="Times New Roman"/>
          <w:b/>
          <w:sz w:val="24"/>
          <w:szCs w:val="24"/>
          <w:lang w:eastAsia="pl-PL"/>
        </w:rPr>
      </w:pPr>
      <w:r w:rsidRPr="00B74EC1">
        <w:rPr>
          <w:rFonts w:ascii="Arial Narrow" w:eastAsia="Times New Roman" w:hAnsi="Arial Narrow" w:cs="Times New Roman"/>
          <w:b/>
          <w:sz w:val="24"/>
          <w:szCs w:val="24"/>
          <w:lang w:eastAsia="pl-PL"/>
        </w:rPr>
        <w:t xml:space="preserve">XVIII.  FORMALNOŚCI JAKIE POWINNY ZOSTAĆ DOPEŁNIONE PO WYBORZE OFERTY CELEM ZAWARCIA UMOWY O REALIZACJĘ ZAMÓWIENIA </w:t>
      </w:r>
    </w:p>
    <w:p w:rsidR="002E6C11" w:rsidRPr="00B74EC1" w:rsidRDefault="002E6C11" w:rsidP="002E6C11">
      <w:pPr>
        <w:autoSpaceDE w:val="0"/>
        <w:autoSpaceDN w:val="0"/>
        <w:spacing w:after="0" w:line="240" w:lineRule="auto"/>
        <w:rPr>
          <w:rFonts w:ascii="Arial Narrow" w:eastAsia="Times New Roman" w:hAnsi="Arial Narrow" w:cs="Times New Roman"/>
          <w:b/>
          <w:sz w:val="24"/>
          <w:szCs w:val="24"/>
          <w:lang w:eastAsia="pl-PL"/>
        </w:rPr>
      </w:pPr>
    </w:p>
    <w:p w:rsidR="002E6C11" w:rsidRPr="00B74EC1" w:rsidRDefault="002E6C11" w:rsidP="002E6C11">
      <w:pPr>
        <w:numPr>
          <w:ilvl w:val="0"/>
          <w:numId w:val="13"/>
        </w:numPr>
        <w:autoSpaceDE w:val="0"/>
        <w:autoSpaceDN w:val="0"/>
        <w:spacing w:after="0" w:line="240" w:lineRule="auto"/>
        <w:rPr>
          <w:rFonts w:ascii="Arial Narrow" w:eastAsia="Times New Roman" w:hAnsi="Arial Narrow" w:cs="Times New Roman"/>
          <w:b/>
          <w:sz w:val="24"/>
          <w:szCs w:val="24"/>
          <w:lang w:eastAsia="pl-PL"/>
        </w:rPr>
      </w:pPr>
      <w:r w:rsidRPr="00B74EC1">
        <w:rPr>
          <w:rFonts w:ascii="Arial Narrow" w:eastAsia="Times New Roman" w:hAnsi="Arial Narrow" w:cs="Courier New"/>
          <w:bCs/>
          <w:sz w:val="24"/>
          <w:szCs w:val="24"/>
          <w:lang w:eastAsia="pl-PL"/>
        </w:rPr>
        <w:t xml:space="preserve">Zamawiający informuje niezwłocznie wszystkich </w:t>
      </w:r>
      <w:r>
        <w:rPr>
          <w:rFonts w:ascii="Arial Narrow" w:eastAsia="Times New Roman" w:hAnsi="Arial Narrow" w:cs="Courier New"/>
          <w:bCs/>
          <w:sz w:val="24"/>
          <w:szCs w:val="24"/>
          <w:lang w:eastAsia="pl-PL"/>
        </w:rPr>
        <w:t>W</w:t>
      </w:r>
      <w:r w:rsidRPr="00B74EC1">
        <w:rPr>
          <w:rFonts w:ascii="Arial Narrow" w:eastAsia="Times New Roman" w:hAnsi="Arial Narrow" w:cs="Courier New"/>
          <w:bCs/>
          <w:sz w:val="24"/>
          <w:szCs w:val="24"/>
          <w:lang w:eastAsia="pl-PL"/>
        </w:rPr>
        <w:t xml:space="preserve">ykonawców o: </w:t>
      </w:r>
    </w:p>
    <w:p w:rsidR="002E6C11" w:rsidRPr="00B74EC1" w:rsidRDefault="002E6C11" w:rsidP="002E6C11">
      <w:pPr>
        <w:autoSpaceDE w:val="0"/>
        <w:autoSpaceDN w:val="0"/>
        <w:adjustRightInd w:val="0"/>
        <w:spacing w:after="0" w:line="240" w:lineRule="auto"/>
        <w:ind w:left="360"/>
        <w:rPr>
          <w:rFonts w:ascii="Arial Narrow" w:eastAsia="Times New Roman" w:hAnsi="Arial Narrow" w:cs="Courier New"/>
          <w:color w:val="000000"/>
          <w:sz w:val="24"/>
          <w:szCs w:val="24"/>
          <w:lang w:eastAsia="pl-PL"/>
        </w:rPr>
      </w:pPr>
      <w:r w:rsidRPr="00B74EC1">
        <w:rPr>
          <w:rFonts w:ascii="Arial Narrow" w:eastAsia="Times New Roman" w:hAnsi="Arial Narrow" w:cs="Courier New"/>
          <w:bCs/>
          <w:color w:val="000000"/>
          <w:sz w:val="24"/>
          <w:szCs w:val="24"/>
          <w:lang w:eastAsia="pl-PL"/>
        </w:rPr>
        <w:t xml:space="preserve">a) wyborze najkorzystniejszej oferty, podając nazwę albo imię i nazwisko, siedzibę albo miejsce zamieszkania i adres, jeżeli jest miejscem wykonywania działalności </w:t>
      </w:r>
      <w:r>
        <w:rPr>
          <w:rFonts w:ascii="Arial Narrow" w:eastAsia="Times New Roman" w:hAnsi="Arial Narrow" w:cs="Courier New"/>
          <w:bCs/>
          <w:color w:val="000000"/>
          <w:sz w:val="24"/>
          <w:szCs w:val="24"/>
          <w:lang w:eastAsia="pl-PL"/>
        </w:rPr>
        <w:t>W</w:t>
      </w:r>
      <w:r w:rsidRPr="00B74EC1">
        <w:rPr>
          <w:rFonts w:ascii="Arial Narrow" w:eastAsia="Times New Roman" w:hAnsi="Arial Narrow" w:cs="Courier New"/>
          <w:bCs/>
          <w:color w:val="000000"/>
          <w:sz w:val="24"/>
          <w:szCs w:val="24"/>
          <w:lang w:eastAsia="pl-PL"/>
        </w:rPr>
        <w:t xml:space="preserve">ykonawcy, którego ofertę wybrano, oraz nazwy albo imiona i nazwiska, siedziby albo miejsca zamieszkania i adresy, jeżeli są miejscami wykonywania działalności </w:t>
      </w:r>
      <w:r>
        <w:rPr>
          <w:rFonts w:ascii="Arial Narrow" w:eastAsia="Times New Roman" w:hAnsi="Arial Narrow" w:cs="Courier New"/>
          <w:bCs/>
          <w:color w:val="000000"/>
          <w:sz w:val="24"/>
          <w:szCs w:val="24"/>
          <w:lang w:eastAsia="pl-PL"/>
        </w:rPr>
        <w:t>W</w:t>
      </w:r>
      <w:r w:rsidRPr="00B74EC1">
        <w:rPr>
          <w:rFonts w:ascii="Arial Narrow" w:eastAsia="Times New Roman" w:hAnsi="Arial Narrow" w:cs="Courier New"/>
          <w:bCs/>
          <w:color w:val="000000"/>
          <w:sz w:val="24"/>
          <w:szCs w:val="24"/>
          <w:lang w:eastAsia="pl-PL"/>
        </w:rPr>
        <w:t xml:space="preserve">ykonawców, którzy złożyli oferty, a także punktację przyznaną ofertom w każdym kryterium oceny ofert i łączną punktację, </w:t>
      </w:r>
    </w:p>
    <w:p w:rsidR="002E6C11" w:rsidRPr="00B74EC1" w:rsidRDefault="002E6C11" w:rsidP="002E6C11">
      <w:pPr>
        <w:autoSpaceDE w:val="0"/>
        <w:autoSpaceDN w:val="0"/>
        <w:adjustRightInd w:val="0"/>
        <w:spacing w:after="0" w:line="240" w:lineRule="auto"/>
        <w:ind w:left="360"/>
        <w:rPr>
          <w:rFonts w:ascii="Arial Narrow" w:eastAsia="Times New Roman" w:hAnsi="Arial Narrow" w:cs="Courier New"/>
          <w:color w:val="000000"/>
          <w:sz w:val="24"/>
          <w:szCs w:val="24"/>
          <w:lang w:eastAsia="pl-PL"/>
        </w:rPr>
      </w:pPr>
      <w:r w:rsidRPr="00B74EC1">
        <w:rPr>
          <w:rFonts w:ascii="Arial Narrow" w:eastAsia="Times New Roman" w:hAnsi="Arial Narrow" w:cs="Courier New"/>
          <w:bCs/>
          <w:color w:val="000000"/>
          <w:sz w:val="24"/>
          <w:szCs w:val="24"/>
          <w:lang w:eastAsia="pl-PL"/>
        </w:rPr>
        <w:t xml:space="preserve">b) </w:t>
      </w:r>
      <w:r>
        <w:rPr>
          <w:rFonts w:ascii="Arial Narrow" w:eastAsia="Times New Roman" w:hAnsi="Arial Narrow" w:cs="Courier New"/>
          <w:bCs/>
          <w:color w:val="000000"/>
          <w:sz w:val="24"/>
          <w:szCs w:val="24"/>
          <w:lang w:eastAsia="pl-PL"/>
        </w:rPr>
        <w:t>W</w:t>
      </w:r>
      <w:r w:rsidRPr="00B74EC1">
        <w:rPr>
          <w:rFonts w:ascii="Arial Narrow" w:eastAsia="Times New Roman" w:hAnsi="Arial Narrow" w:cs="Courier New"/>
          <w:bCs/>
          <w:color w:val="000000"/>
          <w:sz w:val="24"/>
          <w:szCs w:val="24"/>
          <w:lang w:eastAsia="pl-PL"/>
        </w:rPr>
        <w:t xml:space="preserve">ykonawcach, którzy zostali wykluczeni, </w:t>
      </w:r>
    </w:p>
    <w:p w:rsidR="002E6C11" w:rsidRPr="00B74EC1" w:rsidRDefault="002E6C11" w:rsidP="002E6C11">
      <w:pPr>
        <w:autoSpaceDE w:val="0"/>
        <w:autoSpaceDN w:val="0"/>
        <w:adjustRightInd w:val="0"/>
        <w:spacing w:after="0" w:line="240" w:lineRule="auto"/>
        <w:ind w:left="360"/>
        <w:jc w:val="both"/>
        <w:rPr>
          <w:rFonts w:ascii="Arial Narrow" w:eastAsia="Times New Roman" w:hAnsi="Arial Narrow" w:cs="Courier New"/>
          <w:color w:val="000000"/>
          <w:sz w:val="24"/>
          <w:szCs w:val="24"/>
          <w:lang w:eastAsia="pl-PL"/>
        </w:rPr>
      </w:pPr>
      <w:r w:rsidRPr="00B74EC1">
        <w:rPr>
          <w:rFonts w:ascii="Arial Narrow" w:eastAsia="Times New Roman" w:hAnsi="Arial Narrow" w:cs="Courier New"/>
          <w:bCs/>
          <w:color w:val="000000"/>
          <w:sz w:val="24"/>
          <w:szCs w:val="24"/>
          <w:lang w:eastAsia="pl-PL"/>
        </w:rPr>
        <w:t xml:space="preserve">c) </w:t>
      </w:r>
      <w:r>
        <w:rPr>
          <w:rFonts w:ascii="Arial Narrow" w:eastAsia="Times New Roman" w:hAnsi="Arial Narrow" w:cs="Courier New"/>
          <w:bCs/>
          <w:color w:val="000000"/>
          <w:sz w:val="24"/>
          <w:szCs w:val="24"/>
          <w:lang w:eastAsia="pl-PL"/>
        </w:rPr>
        <w:t>W</w:t>
      </w:r>
      <w:r w:rsidRPr="00B74EC1">
        <w:rPr>
          <w:rFonts w:ascii="Arial Narrow" w:eastAsia="Times New Roman" w:hAnsi="Arial Narrow" w:cs="Courier New"/>
          <w:bCs/>
          <w:color w:val="000000"/>
          <w:sz w:val="24"/>
          <w:szCs w:val="24"/>
          <w:lang w:eastAsia="pl-PL"/>
        </w:rPr>
        <w:t xml:space="preserve">ykonawcach, których oferty zostały odrzucone, powodach odrzucenia oferty, </w:t>
      </w:r>
    </w:p>
    <w:p w:rsidR="002E6C11" w:rsidRPr="00B74EC1" w:rsidRDefault="002E6C11" w:rsidP="002E6C11">
      <w:pPr>
        <w:autoSpaceDE w:val="0"/>
        <w:autoSpaceDN w:val="0"/>
        <w:adjustRightInd w:val="0"/>
        <w:spacing w:after="0" w:line="240" w:lineRule="auto"/>
        <w:ind w:left="360"/>
        <w:rPr>
          <w:rFonts w:ascii="Arial Narrow" w:eastAsia="Times New Roman" w:hAnsi="Arial Narrow" w:cs="Courier New"/>
          <w:bCs/>
          <w:color w:val="000000"/>
          <w:sz w:val="24"/>
          <w:szCs w:val="24"/>
          <w:lang w:eastAsia="pl-PL"/>
        </w:rPr>
      </w:pPr>
      <w:r w:rsidRPr="00B74EC1">
        <w:rPr>
          <w:rFonts w:ascii="Arial Narrow" w:eastAsia="Times New Roman" w:hAnsi="Arial Narrow" w:cs="Courier New"/>
          <w:bCs/>
          <w:color w:val="000000"/>
          <w:sz w:val="24"/>
          <w:szCs w:val="24"/>
          <w:lang w:eastAsia="pl-PL"/>
        </w:rPr>
        <w:t xml:space="preserve">d) </w:t>
      </w:r>
      <w:r>
        <w:rPr>
          <w:rFonts w:ascii="Arial Narrow" w:eastAsia="Times New Roman" w:hAnsi="Arial Narrow" w:cs="Courier New"/>
          <w:bCs/>
          <w:color w:val="000000"/>
          <w:sz w:val="24"/>
          <w:szCs w:val="24"/>
          <w:lang w:eastAsia="pl-PL"/>
        </w:rPr>
        <w:t>W</w:t>
      </w:r>
      <w:r w:rsidRPr="00B74EC1">
        <w:rPr>
          <w:rFonts w:ascii="Arial Narrow" w:eastAsia="Times New Roman" w:hAnsi="Arial Narrow" w:cs="Courier New"/>
          <w:bCs/>
          <w:color w:val="000000"/>
          <w:sz w:val="24"/>
          <w:szCs w:val="24"/>
          <w:lang w:eastAsia="pl-PL"/>
        </w:rPr>
        <w:t>ykonawcach, którzy złożyli oferty niepodlegające odrzuceniu,</w:t>
      </w:r>
    </w:p>
    <w:p w:rsidR="002E6C11" w:rsidRPr="00B74EC1" w:rsidRDefault="002E6C11" w:rsidP="002E6C11">
      <w:pPr>
        <w:autoSpaceDE w:val="0"/>
        <w:autoSpaceDN w:val="0"/>
        <w:adjustRightInd w:val="0"/>
        <w:spacing w:after="0" w:line="240" w:lineRule="auto"/>
        <w:ind w:left="360"/>
        <w:rPr>
          <w:rFonts w:ascii="Arial Narrow" w:eastAsia="Times New Roman" w:hAnsi="Arial Narrow" w:cs="Courier New"/>
          <w:bCs/>
          <w:color w:val="000000"/>
          <w:sz w:val="24"/>
          <w:szCs w:val="24"/>
          <w:lang w:eastAsia="pl-PL"/>
        </w:rPr>
      </w:pPr>
      <w:r w:rsidRPr="00B74EC1">
        <w:rPr>
          <w:rFonts w:ascii="Arial Narrow" w:eastAsia="Times New Roman" w:hAnsi="Arial Narrow" w:cs="Courier New"/>
          <w:bCs/>
          <w:color w:val="000000"/>
          <w:sz w:val="24"/>
          <w:szCs w:val="24"/>
          <w:lang w:eastAsia="pl-PL"/>
        </w:rPr>
        <w:t xml:space="preserve">e) unieważnieniu postępowania </w:t>
      </w:r>
    </w:p>
    <w:p w:rsidR="002E6C11" w:rsidRPr="00B74EC1" w:rsidRDefault="002E6C11" w:rsidP="002E6C11">
      <w:pPr>
        <w:autoSpaceDE w:val="0"/>
        <w:autoSpaceDN w:val="0"/>
        <w:spacing w:after="0" w:line="240" w:lineRule="auto"/>
        <w:ind w:left="284"/>
        <w:rPr>
          <w:rFonts w:ascii="Arial Narrow" w:eastAsia="Times New Roman" w:hAnsi="Arial Narrow" w:cs="Courier New"/>
          <w:sz w:val="24"/>
          <w:szCs w:val="24"/>
          <w:lang w:eastAsia="pl-PL"/>
        </w:rPr>
      </w:pPr>
      <w:r w:rsidRPr="00B74EC1">
        <w:rPr>
          <w:rFonts w:ascii="Arial Narrow" w:eastAsia="Times New Roman" w:hAnsi="Arial Narrow" w:cs="Courier New"/>
          <w:bCs/>
          <w:sz w:val="24"/>
          <w:szCs w:val="24"/>
          <w:lang w:eastAsia="pl-PL"/>
        </w:rPr>
        <w:t>– podając uzasadnienie faktyczne i prawne</w:t>
      </w:r>
      <w:r w:rsidRPr="00B74EC1">
        <w:rPr>
          <w:rFonts w:ascii="Arial Narrow" w:eastAsia="Times New Roman" w:hAnsi="Arial Narrow" w:cs="Courier New"/>
          <w:sz w:val="24"/>
          <w:szCs w:val="24"/>
          <w:lang w:eastAsia="pl-PL"/>
        </w:rPr>
        <w:t>.</w:t>
      </w:r>
    </w:p>
    <w:p w:rsidR="002E6C11" w:rsidRPr="00B74EC1" w:rsidRDefault="002E6C11" w:rsidP="002E6C11">
      <w:pPr>
        <w:numPr>
          <w:ilvl w:val="0"/>
          <w:numId w:val="13"/>
        </w:numPr>
        <w:spacing w:after="0" w:line="240" w:lineRule="auto"/>
        <w:contextualSpacing/>
        <w:jc w:val="both"/>
        <w:rPr>
          <w:rFonts w:ascii="Arial Narrow" w:eastAsia="Times New Roman" w:hAnsi="Arial Narrow" w:cs="Courier New"/>
          <w:sz w:val="24"/>
          <w:szCs w:val="24"/>
          <w:lang w:eastAsia="pl-PL"/>
        </w:rPr>
      </w:pPr>
      <w:r w:rsidRPr="00B74EC1">
        <w:rPr>
          <w:rFonts w:ascii="Arial Narrow" w:eastAsia="Times New Roman" w:hAnsi="Arial Narrow" w:cs="Courier New"/>
          <w:sz w:val="24"/>
          <w:szCs w:val="24"/>
          <w:lang w:eastAsia="pl-PL"/>
        </w:rPr>
        <w:t xml:space="preserve">Zamawiający zamieści informacje o których mowa w ust. 1, na stronie internetowej:  </w:t>
      </w:r>
      <w:hyperlink r:id="rId15" w:history="1">
        <w:r w:rsidRPr="00B74EC1">
          <w:rPr>
            <w:rStyle w:val="Hipercze"/>
            <w:rFonts w:ascii="Arial Narrow" w:eastAsia="Times New Roman" w:hAnsi="Arial Narrow" w:cs="Courier New"/>
            <w:sz w:val="24"/>
            <w:szCs w:val="24"/>
            <w:lang w:eastAsia="pl-PL"/>
          </w:rPr>
          <w:t>http://bip.tu.kielce.pl/dzial-zamowien-publicznych/</w:t>
        </w:r>
      </w:hyperlink>
      <w:r w:rsidRPr="00B74EC1">
        <w:rPr>
          <w:rFonts w:ascii="Arial Narrow" w:eastAsia="Times New Roman" w:hAnsi="Arial Narrow" w:cs="Courier New"/>
          <w:sz w:val="24"/>
          <w:szCs w:val="24"/>
          <w:lang w:eastAsia="pl-PL"/>
        </w:rPr>
        <w:t xml:space="preserve"> </w:t>
      </w:r>
      <w:r w:rsidRPr="00931F40">
        <w:rPr>
          <w:rFonts w:ascii="Arial Narrow" w:eastAsia="Times New Roman" w:hAnsi="Arial Narrow" w:cs="Courier New"/>
          <w:sz w:val="24"/>
          <w:szCs w:val="24"/>
          <w:lang w:eastAsia="pl-PL"/>
        </w:rPr>
        <w:t>oraz na Platformie</w:t>
      </w:r>
      <w:r>
        <w:rPr>
          <w:rFonts w:ascii="Arial Narrow" w:eastAsia="Times New Roman" w:hAnsi="Arial Narrow" w:cs="Courier New"/>
          <w:sz w:val="24"/>
          <w:szCs w:val="24"/>
          <w:lang w:eastAsia="pl-PL"/>
        </w:rPr>
        <w:t>.</w:t>
      </w:r>
    </w:p>
    <w:p w:rsidR="002E6C11" w:rsidRPr="00B74EC1" w:rsidRDefault="002E6C11" w:rsidP="002E6C11">
      <w:pPr>
        <w:numPr>
          <w:ilvl w:val="0"/>
          <w:numId w:val="13"/>
        </w:numPr>
        <w:spacing w:after="0" w:line="240" w:lineRule="auto"/>
        <w:jc w:val="both"/>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 xml:space="preserve">Wykonawca, którego oferta została wybrana przystępuje do zawarcia umowy z Zamawiającym na realizację zamówienia na warunkach określonych we wzorze umowy stanowiącym załącznik nr 3 do niniejszej specyfikacji. </w:t>
      </w:r>
    </w:p>
    <w:p w:rsidR="002E6C11" w:rsidRPr="00B74EC1" w:rsidRDefault="002E6C11" w:rsidP="002E6C11">
      <w:pPr>
        <w:numPr>
          <w:ilvl w:val="0"/>
          <w:numId w:val="13"/>
        </w:numPr>
        <w:spacing w:after="0" w:line="240" w:lineRule="auto"/>
        <w:jc w:val="both"/>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Umowa o realizację zamówienia będzie podpisana na zasadach określonych w art.</w:t>
      </w:r>
      <w:r w:rsidRPr="00B74EC1">
        <w:rPr>
          <w:rFonts w:ascii="Arial Narrow" w:eastAsia="Times New Roman" w:hAnsi="Arial Narrow" w:cs="Courier New"/>
          <w:sz w:val="24"/>
          <w:szCs w:val="24"/>
          <w:lang w:eastAsia="pl-PL"/>
        </w:rPr>
        <w:t xml:space="preserve"> 94 ust. 1 pkt 1) </w:t>
      </w:r>
      <w:proofErr w:type="spellStart"/>
      <w:r w:rsidRPr="00B74EC1">
        <w:rPr>
          <w:rFonts w:ascii="Arial Narrow" w:eastAsia="Times New Roman" w:hAnsi="Arial Narrow" w:cs="Courier New"/>
          <w:sz w:val="24"/>
          <w:szCs w:val="24"/>
          <w:lang w:eastAsia="pl-PL"/>
        </w:rPr>
        <w:t>Pzp</w:t>
      </w:r>
      <w:proofErr w:type="spellEnd"/>
      <w:r w:rsidRPr="00B74EC1">
        <w:rPr>
          <w:rFonts w:ascii="Arial Narrow" w:eastAsia="Times New Roman" w:hAnsi="Arial Narrow" w:cs="Courier New"/>
          <w:sz w:val="24"/>
          <w:szCs w:val="24"/>
          <w:lang w:eastAsia="pl-PL"/>
        </w:rPr>
        <w:t xml:space="preserve"> z zastrzeżeniem postanowień art. 94 ust. 2 pkt. 1a </w:t>
      </w:r>
      <w:proofErr w:type="spellStart"/>
      <w:r w:rsidRPr="00B74EC1">
        <w:rPr>
          <w:rFonts w:ascii="Arial Narrow" w:eastAsia="Times New Roman" w:hAnsi="Arial Narrow" w:cs="Courier New"/>
          <w:sz w:val="24"/>
          <w:szCs w:val="24"/>
          <w:lang w:eastAsia="pl-PL"/>
        </w:rPr>
        <w:t>Pzp</w:t>
      </w:r>
      <w:proofErr w:type="spellEnd"/>
      <w:r w:rsidRPr="00B74EC1">
        <w:rPr>
          <w:rFonts w:ascii="Arial Narrow" w:eastAsia="Times New Roman" w:hAnsi="Arial Narrow" w:cs="Courier New"/>
          <w:sz w:val="24"/>
          <w:szCs w:val="24"/>
          <w:lang w:eastAsia="pl-PL"/>
        </w:rPr>
        <w:t>.</w:t>
      </w:r>
    </w:p>
    <w:p w:rsidR="002E6C11" w:rsidRPr="00E23CE1" w:rsidRDefault="002E6C11" w:rsidP="002E6C11">
      <w:pPr>
        <w:numPr>
          <w:ilvl w:val="0"/>
          <w:numId w:val="13"/>
        </w:numPr>
        <w:spacing w:after="0" w:line="240" w:lineRule="auto"/>
        <w:jc w:val="both"/>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Jeżeli Wykonawca, którego oferta została wybrana uchyla się od podpisania umowy na warunkach określonych w niniejszej specyfikacji, Zamawiający wybiera ofertę z pozostałych nie odrzuconych ofert, która zgodnie z częścią XV niniejszej specyfikacji uzyskała najwyższą liczbę punktów, chyba że zachodzą przesłanki unieważnienia postępowania</w:t>
      </w:r>
      <w:r>
        <w:rPr>
          <w:rFonts w:ascii="Arial Narrow" w:eastAsia="Times New Roman" w:hAnsi="Arial Narrow" w:cs="Times New Roman"/>
          <w:sz w:val="24"/>
          <w:szCs w:val="24"/>
          <w:lang w:eastAsia="pl-PL"/>
        </w:rPr>
        <w:t>.</w:t>
      </w:r>
    </w:p>
    <w:p w:rsidR="002E6C11" w:rsidRPr="00B74EC1" w:rsidRDefault="002E6C11" w:rsidP="002E6C11">
      <w:pPr>
        <w:tabs>
          <w:tab w:val="left" w:pos="2880"/>
        </w:tabs>
        <w:spacing w:after="0" w:line="240" w:lineRule="auto"/>
        <w:rPr>
          <w:rFonts w:ascii="Arial Narrow" w:eastAsia="Times New Roman" w:hAnsi="Arial Narrow" w:cs="Times New Roman"/>
          <w:b/>
          <w:sz w:val="24"/>
          <w:szCs w:val="24"/>
          <w:lang w:eastAsia="pl-PL"/>
        </w:rPr>
      </w:pPr>
    </w:p>
    <w:p w:rsidR="002E6C11" w:rsidRPr="00B74EC1" w:rsidRDefault="002E6C11" w:rsidP="002E6C11">
      <w:pPr>
        <w:tabs>
          <w:tab w:val="left" w:pos="2880"/>
        </w:tabs>
        <w:spacing w:after="0" w:line="240" w:lineRule="auto"/>
        <w:rPr>
          <w:rFonts w:ascii="Arial Narrow" w:eastAsia="Times New Roman" w:hAnsi="Arial Narrow" w:cs="Times New Roman"/>
          <w:b/>
          <w:sz w:val="24"/>
          <w:szCs w:val="24"/>
          <w:lang w:eastAsia="pl-PL"/>
        </w:rPr>
      </w:pPr>
      <w:r w:rsidRPr="00B74EC1">
        <w:rPr>
          <w:rFonts w:ascii="Arial Narrow" w:eastAsia="Times New Roman" w:hAnsi="Arial Narrow" w:cs="Times New Roman"/>
          <w:b/>
          <w:sz w:val="24"/>
          <w:szCs w:val="24"/>
          <w:lang w:eastAsia="pl-PL"/>
        </w:rPr>
        <w:t>XIX. ISTOTNE POSTANOWIENIA UMOWY</w:t>
      </w:r>
    </w:p>
    <w:p w:rsidR="002E6C11" w:rsidRPr="00B74EC1" w:rsidRDefault="002E6C11" w:rsidP="002E6C11">
      <w:pPr>
        <w:numPr>
          <w:ilvl w:val="0"/>
          <w:numId w:val="14"/>
        </w:numPr>
        <w:spacing w:after="0" w:line="240" w:lineRule="auto"/>
        <w:jc w:val="both"/>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 xml:space="preserve">Wszystkie istotne postanowienia umowy, które maja wiązać strony zawiera wzór umowy stanowiący załącznik nr 3 do SIWZ. </w:t>
      </w:r>
    </w:p>
    <w:p w:rsidR="002E6C11" w:rsidRPr="00B74EC1" w:rsidRDefault="002E6C11" w:rsidP="002E6C11">
      <w:pPr>
        <w:numPr>
          <w:ilvl w:val="0"/>
          <w:numId w:val="14"/>
        </w:numPr>
        <w:spacing w:after="0" w:line="240" w:lineRule="auto"/>
        <w:jc w:val="both"/>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Postanowienia zawarte we wzorcu umowy nie podlegają negocjacjom.</w:t>
      </w:r>
    </w:p>
    <w:p w:rsidR="002E6C11" w:rsidRPr="00B74EC1" w:rsidRDefault="002E6C11" w:rsidP="002E6C11">
      <w:pPr>
        <w:numPr>
          <w:ilvl w:val="0"/>
          <w:numId w:val="14"/>
        </w:numPr>
        <w:spacing w:after="0" w:line="240" w:lineRule="auto"/>
        <w:jc w:val="both"/>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 xml:space="preserve">Zamawiający dopuszcza możliwość zmiany postanowień zawartej umowy w zakresie przedmiotu zamówienia, w sytuacji gdy urządzenia wchodzące w jego zakres zostaną wycofane z rynku przez producenta, a wykonawca zaproponuje urządzenia o takich samych lub lepszych parametrach jak wymagane w opisie przedmiotu zamówienia bez zmiany ceny. </w:t>
      </w:r>
    </w:p>
    <w:p w:rsidR="002E6C11" w:rsidRPr="00B74EC1" w:rsidRDefault="002E6C11" w:rsidP="002E6C11">
      <w:pPr>
        <w:spacing w:after="0" w:line="240" w:lineRule="auto"/>
        <w:ind w:left="360"/>
        <w:jc w:val="both"/>
        <w:rPr>
          <w:rFonts w:ascii="Arial Narrow" w:eastAsia="Times New Roman" w:hAnsi="Arial Narrow" w:cs="Times New Roman"/>
          <w:sz w:val="24"/>
          <w:szCs w:val="24"/>
          <w:lang w:eastAsia="pl-PL"/>
        </w:rPr>
      </w:pPr>
    </w:p>
    <w:p w:rsidR="002E6C11" w:rsidRPr="00B74EC1" w:rsidRDefault="002E6C11" w:rsidP="002E6C11">
      <w:pPr>
        <w:spacing w:after="0" w:line="240" w:lineRule="auto"/>
        <w:jc w:val="both"/>
        <w:rPr>
          <w:rFonts w:ascii="Arial Narrow" w:eastAsia="Times New Roman" w:hAnsi="Arial Narrow" w:cs="Times New Roman"/>
          <w:b/>
          <w:sz w:val="24"/>
          <w:szCs w:val="24"/>
          <w:lang w:eastAsia="pl-PL"/>
        </w:rPr>
      </w:pPr>
      <w:r w:rsidRPr="00B74EC1">
        <w:rPr>
          <w:rFonts w:ascii="Arial Narrow" w:eastAsia="Times New Roman" w:hAnsi="Arial Narrow" w:cs="Times New Roman"/>
          <w:b/>
          <w:sz w:val="24"/>
          <w:szCs w:val="24"/>
          <w:lang w:eastAsia="pl-PL"/>
        </w:rPr>
        <w:t>XX. ZMIANY W SPECYFIKACJI ISTOTNYCH WARUNKÓW ZAMÓWIENIA I UDZIELANIA WYJAŚNIEŃ</w:t>
      </w:r>
    </w:p>
    <w:p w:rsidR="002E6C11" w:rsidRPr="00B74EC1" w:rsidRDefault="002E6C11" w:rsidP="002E6C11">
      <w:pPr>
        <w:spacing w:after="0" w:line="240" w:lineRule="auto"/>
        <w:jc w:val="both"/>
        <w:rPr>
          <w:rFonts w:ascii="Arial Narrow" w:eastAsia="Times New Roman" w:hAnsi="Arial Narrow" w:cs="Times New Roman"/>
          <w:b/>
          <w:sz w:val="24"/>
          <w:szCs w:val="24"/>
          <w:lang w:eastAsia="pl-PL"/>
        </w:rPr>
      </w:pPr>
    </w:p>
    <w:p w:rsidR="002E6C11" w:rsidRPr="00B74EC1" w:rsidRDefault="002E6C11" w:rsidP="002E6C11">
      <w:pPr>
        <w:numPr>
          <w:ilvl w:val="0"/>
          <w:numId w:val="15"/>
        </w:numPr>
        <w:spacing w:after="0" w:line="240" w:lineRule="auto"/>
        <w:jc w:val="both"/>
        <w:rPr>
          <w:rFonts w:ascii="Arial Narrow" w:eastAsia="Times New Roman" w:hAnsi="Arial Narrow" w:cs="Courier New"/>
          <w:sz w:val="24"/>
          <w:szCs w:val="24"/>
          <w:lang w:eastAsia="pl-PL"/>
        </w:rPr>
      </w:pPr>
      <w:r w:rsidRPr="00B74EC1">
        <w:rPr>
          <w:rFonts w:ascii="Arial Narrow" w:eastAsia="Times New Roman" w:hAnsi="Arial Narrow" w:cs="Courier New"/>
          <w:sz w:val="24"/>
          <w:szCs w:val="24"/>
          <w:lang w:eastAsia="pl-PL"/>
        </w:rPr>
        <w:t xml:space="preserve">Przed upływem terminu składania ofert </w:t>
      </w:r>
      <w:r>
        <w:rPr>
          <w:rFonts w:ascii="Arial Narrow" w:eastAsia="Times New Roman" w:hAnsi="Arial Narrow" w:cs="Courier New"/>
          <w:sz w:val="24"/>
          <w:szCs w:val="24"/>
          <w:lang w:eastAsia="pl-PL"/>
        </w:rPr>
        <w:t>Z</w:t>
      </w:r>
      <w:r w:rsidRPr="00B74EC1">
        <w:rPr>
          <w:rFonts w:ascii="Arial Narrow" w:eastAsia="Times New Roman" w:hAnsi="Arial Narrow" w:cs="Courier New"/>
          <w:sz w:val="24"/>
          <w:szCs w:val="24"/>
          <w:lang w:eastAsia="pl-PL"/>
        </w:rPr>
        <w:t xml:space="preserve">amawiający – w uzasadnionych przypadkach – może zmienić treść SIWZ. Zamawiający może przedłużyć termin składania ofert z uwzględnieniem czasu niezbędnego do wprowadzenia w ofertach zmian wynikających ze zmiany treści SIWZ. </w:t>
      </w:r>
      <w:r>
        <w:rPr>
          <w:rFonts w:ascii="Arial Narrow" w:eastAsia="Times New Roman" w:hAnsi="Arial Narrow" w:cs="Courier New"/>
          <w:sz w:val="24"/>
          <w:szCs w:val="24"/>
          <w:lang w:eastAsia="pl-PL"/>
        </w:rPr>
        <w:t>Informację o zmianie treść SIWZ</w:t>
      </w:r>
      <w:r w:rsidRPr="00B74EC1">
        <w:rPr>
          <w:rFonts w:ascii="Arial Narrow" w:eastAsia="Times New Roman" w:hAnsi="Arial Narrow" w:cs="Courier New"/>
          <w:sz w:val="24"/>
          <w:szCs w:val="24"/>
          <w:lang w:eastAsia="pl-PL"/>
        </w:rPr>
        <w:t xml:space="preserve"> oraz przedłużeniu terminu składania ofert zamawiający zamieszcza na stronie internetowej</w:t>
      </w:r>
      <w:r>
        <w:rPr>
          <w:rFonts w:ascii="Arial Narrow" w:eastAsia="Times New Roman" w:hAnsi="Arial Narrow" w:cs="Courier New"/>
          <w:sz w:val="24"/>
          <w:szCs w:val="24"/>
          <w:lang w:eastAsia="pl-PL"/>
        </w:rPr>
        <w:t xml:space="preserve"> oraz na Platformie</w:t>
      </w:r>
      <w:r w:rsidRPr="00B74EC1">
        <w:rPr>
          <w:rFonts w:ascii="Arial Narrow" w:eastAsia="Times New Roman" w:hAnsi="Arial Narrow" w:cs="Courier New"/>
          <w:sz w:val="24"/>
          <w:szCs w:val="24"/>
          <w:lang w:eastAsia="pl-PL"/>
        </w:rPr>
        <w:t>.</w:t>
      </w:r>
    </w:p>
    <w:p w:rsidR="002E6C11" w:rsidRPr="00B74EC1" w:rsidRDefault="002E6C11" w:rsidP="002E6C11">
      <w:pPr>
        <w:numPr>
          <w:ilvl w:val="0"/>
          <w:numId w:val="15"/>
        </w:numPr>
        <w:spacing w:after="0" w:line="240" w:lineRule="auto"/>
        <w:jc w:val="both"/>
        <w:rPr>
          <w:rFonts w:ascii="Arial Narrow" w:eastAsia="Times New Roman" w:hAnsi="Arial Narrow" w:cs="Courier New"/>
          <w:sz w:val="24"/>
          <w:szCs w:val="24"/>
          <w:lang w:eastAsia="pl-PL"/>
        </w:rPr>
      </w:pPr>
      <w:r w:rsidRPr="00B74EC1">
        <w:rPr>
          <w:rFonts w:ascii="Arial Narrow" w:eastAsia="Times New Roman" w:hAnsi="Arial Narrow" w:cs="Courier New"/>
          <w:sz w:val="24"/>
          <w:szCs w:val="24"/>
          <w:lang w:eastAsia="pl-PL"/>
        </w:rPr>
        <w:t xml:space="preserve">Wykonawca może zwrócić się  do Zamawiającego o wyjaśnienie treści SIWZ. Zamawiający jest zobowiązany niezwłocznie udzielić wyjaśnień, zgodnie z art. 38 </w:t>
      </w:r>
      <w:proofErr w:type="spellStart"/>
      <w:r w:rsidRPr="00B74EC1">
        <w:rPr>
          <w:rFonts w:ascii="Arial Narrow" w:eastAsia="Times New Roman" w:hAnsi="Arial Narrow" w:cs="Courier New"/>
          <w:sz w:val="24"/>
          <w:szCs w:val="24"/>
          <w:lang w:eastAsia="pl-PL"/>
        </w:rPr>
        <w:t>Pzp</w:t>
      </w:r>
      <w:proofErr w:type="spellEnd"/>
      <w:r w:rsidRPr="00B74EC1">
        <w:rPr>
          <w:rFonts w:ascii="Arial Narrow" w:eastAsia="Times New Roman" w:hAnsi="Arial Narrow" w:cs="Courier New"/>
          <w:sz w:val="24"/>
          <w:szCs w:val="24"/>
          <w:lang w:eastAsia="pl-PL"/>
        </w:rPr>
        <w:t>.</w:t>
      </w:r>
    </w:p>
    <w:p w:rsidR="002E6C11" w:rsidRPr="00FF186B" w:rsidRDefault="002E6C11" w:rsidP="002E6C11">
      <w:pPr>
        <w:numPr>
          <w:ilvl w:val="0"/>
          <w:numId w:val="15"/>
        </w:numPr>
        <w:spacing w:after="0" w:line="240" w:lineRule="auto"/>
        <w:jc w:val="both"/>
        <w:rPr>
          <w:rFonts w:ascii="Arial Narrow" w:eastAsia="Times New Roman" w:hAnsi="Arial Narrow" w:cs="Courier New"/>
          <w:sz w:val="24"/>
          <w:szCs w:val="24"/>
          <w:lang w:eastAsia="pl-PL"/>
        </w:rPr>
      </w:pPr>
      <w:r w:rsidRPr="00B74EC1">
        <w:rPr>
          <w:rFonts w:ascii="Arial Narrow" w:eastAsia="Times New Roman" w:hAnsi="Arial Narrow" w:cs="Courier New"/>
          <w:bCs/>
          <w:sz w:val="24"/>
          <w:szCs w:val="24"/>
          <w:lang w:eastAsia="pl-PL"/>
        </w:rPr>
        <w:t xml:space="preserve">Treść zapytań wraz z wyjaśnieniami </w:t>
      </w:r>
      <w:r>
        <w:rPr>
          <w:rFonts w:ascii="Arial Narrow" w:eastAsia="Times New Roman" w:hAnsi="Arial Narrow" w:cs="Courier New"/>
          <w:bCs/>
          <w:sz w:val="24"/>
          <w:szCs w:val="24"/>
          <w:lang w:eastAsia="pl-PL"/>
        </w:rPr>
        <w:t>Z</w:t>
      </w:r>
      <w:r w:rsidRPr="00B74EC1">
        <w:rPr>
          <w:rFonts w:ascii="Arial Narrow" w:eastAsia="Times New Roman" w:hAnsi="Arial Narrow" w:cs="Courier New"/>
          <w:bCs/>
          <w:sz w:val="24"/>
          <w:szCs w:val="24"/>
          <w:lang w:eastAsia="pl-PL"/>
        </w:rPr>
        <w:t>amawiający zamieszcza na stronie internetowej</w:t>
      </w:r>
      <w:r>
        <w:rPr>
          <w:rFonts w:ascii="Arial Narrow" w:eastAsia="Times New Roman" w:hAnsi="Arial Narrow" w:cs="Courier New"/>
          <w:bCs/>
          <w:sz w:val="24"/>
          <w:szCs w:val="24"/>
          <w:lang w:eastAsia="pl-PL"/>
        </w:rPr>
        <w:t xml:space="preserve"> oraz na Platformie</w:t>
      </w:r>
      <w:r w:rsidRPr="00B74EC1">
        <w:rPr>
          <w:rFonts w:ascii="Arial Narrow" w:eastAsia="Times New Roman" w:hAnsi="Arial Narrow" w:cs="Courier New"/>
          <w:bCs/>
          <w:sz w:val="24"/>
          <w:szCs w:val="24"/>
          <w:lang w:eastAsia="pl-PL"/>
        </w:rPr>
        <w:t>.</w:t>
      </w:r>
    </w:p>
    <w:p w:rsidR="002E6C11" w:rsidRPr="00B74EC1" w:rsidRDefault="002E6C11" w:rsidP="002E6C11">
      <w:pPr>
        <w:spacing w:after="0" w:line="240" w:lineRule="auto"/>
        <w:ind w:left="360"/>
        <w:jc w:val="both"/>
        <w:rPr>
          <w:rFonts w:ascii="Arial Narrow" w:eastAsia="Times New Roman" w:hAnsi="Arial Narrow" w:cs="Courier New"/>
          <w:sz w:val="24"/>
          <w:szCs w:val="24"/>
          <w:lang w:eastAsia="pl-PL"/>
        </w:rPr>
      </w:pPr>
    </w:p>
    <w:p w:rsidR="002E6C11" w:rsidRPr="00B74EC1" w:rsidRDefault="002E6C11" w:rsidP="002E6C11">
      <w:pPr>
        <w:rPr>
          <w:rFonts w:ascii="Arial Narrow" w:hAnsi="Arial Narrow"/>
          <w:b/>
        </w:rPr>
      </w:pPr>
      <w:r w:rsidRPr="00B74EC1">
        <w:rPr>
          <w:rFonts w:ascii="Arial Narrow" w:hAnsi="Arial Narrow"/>
          <w:b/>
        </w:rPr>
        <w:t>XXI.</w:t>
      </w:r>
      <w:r w:rsidRPr="00B74EC1">
        <w:rPr>
          <w:rFonts w:ascii="Arial Narrow" w:hAnsi="Arial Narrow"/>
          <w:b/>
        </w:rPr>
        <w:tab/>
        <w:t xml:space="preserve">POUCZENIE O ŚRODKACH OCHRONY PRAWNEJ PRZYSŁUGUJĄCYCH WYKONAWCY W TOKU POSTĘPOWANIA O UDZIELENIE ZAMÓWIENIA </w:t>
      </w:r>
    </w:p>
    <w:p w:rsidR="002E6C11" w:rsidRPr="00B74EC1" w:rsidRDefault="002E6C11" w:rsidP="002E6C11">
      <w:pPr>
        <w:tabs>
          <w:tab w:val="left" w:pos="284"/>
        </w:tabs>
        <w:spacing w:after="0"/>
        <w:rPr>
          <w:rFonts w:ascii="Arial Narrow" w:hAnsi="Arial Narrow"/>
        </w:rPr>
      </w:pPr>
      <w:r w:rsidRPr="00B74EC1">
        <w:rPr>
          <w:rFonts w:ascii="Arial Narrow" w:hAnsi="Arial Narrow"/>
        </w:rPr>
        <w:t>1.</w:t>
      </w:r>
      <w:r w:rsidRPr="00B74EC1">
        <w:rPr>
          <w:rFonts w:ascii="Arial Narrow" w:hAnsi="Arial Narrow"/>
        </w:rPr>
        <w:tab/>
        <w:t xml:space="preserve">Informacje dotyczące środków ochrony prawnej zawarte są w Dziale VI ustawy </w:t>
      </w:r>
      <w:proofErr w:type="spellStart"/>
      <w:r w:rsidRPr="00B74EC1">
        <w:rPr>
          <w:rFonts w:ascii="Arial Narrow" w:hAnsi="Arial Narrow"/>
        </w:rPr>
        <w:t>Pzp</w:t>
      </w:r>
      <w:proofErr w:type="spellEnd"/>
      <w:r w:rsidRPr="00B74EC1">
        <w:rPr>
          <w:rFonts w:ascii="Arial Narrow" w:hAnsi="Arial Narrow"/>
        </w:rPr>
        <w:t xml:space="preserve">. </w:t>
      </w:r>
    </w:p>
    <w:p w:rsidR="002E6C11" w:rsidRPr="00B74EC1" w:rsidRDefault="002E6C11" w:rsidP="002E6C11">
      <w:pPr>
        <w:tabs>
          <w:tab w:val="left" w:pos="284"/>
        </w:tabs>
        <w:spacing w:after="0"/>
        <w:rPr>
          <w:rFonts w:ascii="Arial Narrow" w:hAnsi="Arial Narrow"/>
        </w:rPr>
      </w:pPr>
      <w:r w:rsidRPr="00B74EC1">
        <w:rPr>
          <w:rFonts w:ascii="Arial Narrow" w:hAnsi="Arial Narrow"/>
        </w:rPr>
        <w:t>2.</w:t>
      </w:r>
      <w:r w:rsidRPr="00B74EC1">
        <w:rPr>
          <w:rFonts w:ascii="Arial Narrow" w:hAnsi="Arial Narrow"/>
        </w:rPr>
        <w:tab/>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B74EC1">
        <w:rPr>
          <w:rFonts w:ascii="Arial Narrow" w:hAnsi="Arial Narrow"/>
        </w:rPr>
        <w:t>Pzp</w:t>
      </w:r>
      <w:proofErr w:type="spellEnd"/>
      <w:r w:rsidRPr="00B74EC1">
        <w:rPr>
          <w:rFonts w:ascii="Arial Narrow" w:hAnsi="Arial Narrow"/>
        </w:rPr>
        <w:t>.</w:t>
      </w:r>
    </w:p>
    <w:p w:rsidR="002E6C11" w:rsidRPr="00B74EC1" w:rsidRDefault="002E6C11" w:rsidP="002E6C11">
      <w:pPr>
        <w:tabs>
          <w:tab w:val="left" w:pos="284"/>
        </w:tabs>
        <w:spacing w:after="0"/>
        <w:rPr>
          <w:rFonts w:ascii="Arial Narrow" w:hAnsi="Arial Narrow"/>
        </w:rPr>
      </w:pPr>
      <w:r w:rsidRPr="00B74EC1">
        <w:rPr>
          <w:rFonts w:ascii="Arial Narrow" w:hAnsi="Arial Narrow"/>
        </w:rPr>
        <w:t>3.</w:t>
      </w:r>
      <w:r w:rsidRPr="00B74EC1">
        <w:rPr>
          <w:rFonts w:ascii="Arial Narrow" w:hAnsi="Arial Narrow"/>
        </w:rPr>
        <w:tab/>
        <w:t xml:space="preserve">Środki ochrony prawnej wobec ogłoszenia o zamówieniu oraz specyfikacji istotnych warunków zamówienia przysługują również organizacjom wpisanym na listę, o której mowa w art. 154 pkt 5 ustawy </w:t>
      </w:r>
      <w:proofErr w:type="spellStart"/>
      <w:r w:rsidRPr="00B74EC1">
        <w:rPr>
          <w:rFonts w:ascii="Arial Narrow" w:hAnsi="Arial Narrow"/>
        </w:rPr>
        <w:t>Pzp</w:t>
      </w:r>
      <w:proofErr w:type="spellEnd"/>
      <w:r w:rsidRPr="00B74EC1">
        <w:rPr>
          <w:rFonts w:ascii="Arial Narrow" w:hAnsi="Arial Narrow"/>
        </w:rPr>
        <w:t>.</w:t>
      </w:r>
    </w:p>
    <w:p w:rsidR="002E6C11" w:rsidRPr="00B74EC1" w:rsidRDefault="002E6C11" w:rsidP="002E6C11">
      <w:pPr>
        <w:tabs>
          <w:tab w:val="left" w:pos="284"/>
        </w:tabs>
        <w:spacing w:after="0"/>
        <w:rPr>
          <w:rFonts w:ascii="Arial Narrow" w:hAnsi="Arial Narrow"/>
        </w:rPr>
      </w:pPr>
      <w:r w:rsidRPr="00B74EC1">
        <w:rPr>
          <w:rFonts w:ascii="Arial Narrow" w:hAnsi="Arial Narrow"/>
        </w:rPr>
        <w:t>4.</w:t>
      </w:r>
      <w:r w:rsidRPr="00B74EC1">
        <w:rPr>
          <w:rFonts w:ascii="Arial Narrow" w:hAnsi="Arial Narrow"/>
        </w:rPr>
        <w:tab/>
        <w:t>Odwołanie przysługuje wyłącznie od niezgodnej z przepisami ustawy czynności Zamawiającego podjętej w postępowaniu o udzielenie zamówienia lub zaniechania czynności, do której Zamawiający jest z</w:t>
      </w:r>
      <w:r>
        <w:rPr>
          <w:rFonts w:ascii="Arial Narrow" w:hAnsi="Arial Narrow"/>
        </w:rPr>
        <w:t xml:space="preserve">obowiązany na podstawie ustawy </w:t>
      </w:r>
      <w:r w:rsidRPr="00B74EC1">
        <w:rPr>
          <w:rFonts w:ascii="Arial Narrow" w:hAnsi="Arial Narrow"/>
        </w:rPr>
        <w:t xml:space="preserve">. </w:t>
      </w:r>
    </w:p>
    <w:p w:rsidR="002E6C11" w:rsidRPr="00B74EC1" w:rsidRDefault="002E6C11" w:rsidP="002E6C11">
      <w:pPr>
        <w:tabs>
          <w:tab w:val="left" w:pos="284"/>
        </w:tabs>
        <w:spacing w:after="0"/>
        <w:rPr>
          <w:rFonts w:ascii="Arial Narrow" w:hAnsi="Arial Narrow"/>
        </w:rPr>
      </w:pPr>
      <w:r w:rsidRPr="00B74EC1">
        <w:rPr>
          <w:rFonts w:ascii="Arial Narrow" w:hAnsi="Arial Narrow"/>
        </w:rPr>
        <w:t>5.</w:t>
      </w:r>
      <w:r w:rsidRPr="00B74EC1">
        <w:rPr>
          <w:rFonts w:ascii="Arial Narrow" w:hAnsi="Arial Narrow"/>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E6C11" w:rsidRPr="00B74EC1" w:rsidRDefault="002E6C11" w:rsidP="002E6C11">
      <w:pPr>
        <w:tabs>
          <w:tab w:val="left" w:pos="284"/>
        </w:tabs>
        <w:spacing w:after="0"/>
        <w:rPr>
          <w:rFonts w:ascii="Arial Narrow" w:hAnsi="Arial Narrow"/>
        </w:rPr>
      </w:pPr>
      <w:r w:rsidRPr="00B74EC1">
        <w:rPr>
          <w:rFonts w:ascii="Arial Narrow" w:hAnsi="Arial Narrow"/>
        </w:rPr>
        <w:t>6.</w:t>
      </w:r>
      <w:r w:rsidRPr="00B74EC1">
        <w:rPr>
          <w:rFonts w:ascii="Arial Narrow" w:hAnsi="Arial Narrow"/>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E6C11" w:rsidRPr="00B74EC1" w:rsidRDefault="002E6C11" w:rsidP="002E6C11">
      <w:pPr>
        <w:tabs>
          <w:tab w:val="left" w:pos="284"/>
        </w:tabs>
        <w:spacing w:after="0"/>
        <w:rPr>
          <w:rFonts w:ascii="Arial Narrow" w:hAnsi="Arial Narrow"/>
        </w:rPr>
      </w:pPr>
      <w:r w:rsidRPr="00B74EC1">
        <w:rPr>
          <w:rFonts w:ascii="Arial Narrow" w:hAnsi="Arial Narrow"/>
        </w:rPr>
        <w:t>7.</w:t>
      </w:r>
      <w:r w:rsidRPr="00B74EC1">
        <w:rPr>
          <w:rFonts w:ascii="Arial Narrow" w:hAnsi="Arial Narrow"/>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E6C11" w:rsidRDefault="002E6C11" w:rsidP="002E6C11">
      <w:pPr>
        <w:tabs>
          <w:tab w:val="left" w:pos="284"/>
        </w:tabs>
        <w:spacing w:after="0"/>
        <w:rPr>
          <w:rFonts w:ascii="Arial Narrow" w:hAnsi="Arial Narrow"/>
        </w:rPr>
      </w:pPr>
      <w:r w:rsidRPr="00B74EC1">
        <w:rPr>
          <w:rFonts w:ascii="Arial Narrow" w:hAnsi="Arial Narrow"/>
        </w:rPr>
        <w:t>8.</w:t>
      </w:r>
      <w:r w:rsidRPr="00B74EC1">
        <w:rPr>
          <w:rFonts w:ascii="Arial Narrow" w:hAnsi="Arial Narrow"/>
        </w:rPr>
        <w:tab/>
        <w:t xml:space="preserve">Terminy wniesienia odwołania określa art. 182 ustawy </w:t>
      </w:r>
      <w:proofErr w:type="spellStart"/>
      <w:r w:rsidRPr="00B74EC1">
        <w:rPr>
          <w:rFonts w:ascii="Arial Narrow" w:hAnsi="Arial Narrow"/>
        </w:rPr>
        <w:t>Pzp</w:t>
      </w:r>
      <w:proofErr w:type="spellEnd"/>
      <w:r w:rsidRPr="00B74EC1">
        <w:rPr>
          <w:rFonts w:ascii="Arial Narrow" w:hAnsi="Arial Narrow"/>
        </w:rPr>
        <w:t>.</w:t>
      </w:r>
    </w:p>
    <w:p w:rsidR="002E6C11" w:rsidRDefault="002E6C11" w:rsidP="002E6C11">
      <w:pPr>
        <w:tabs>
          <w:tab w:val="left" w:pos="284"/>
        </w:tabs>
        <w:spacing w:after="0"/>
        <w:rPr>
          <w:rFonts w:ascii="Arial Narrow" w:hAnsi="Arial Narrow"/>
        </w:rPr>
      </w:pPr>
    </w:p>
    <w:p w:rsidR="002E6C11" w:rsidRPr="00B74EC1" w:rsidRDefault="002E6C11" w:rsidP="002E6C11">
      <w:pPr>
        <w:tabs>
          <w:tab w:val="left" w:pos="284"/>
        </w:tabs>
        <w:rPr>
          <w:rFonts w:ascii="Arial Narrow" w:hAnsi="Arial Narrow"/>
          <w:b/>
        </w:rPr>
      </w:pPr>
      <w:r w:rsidRPr="00B74EC1">
        <w:rPr>
          <w:rFonts w:ascii="Arial Narrow" w:hAnsi="Arial Narrow"/>
          <w:b/>
        </w:rPr>
        <w:t>XXII. KLAUZULA INFORMACYJNA ZAMAWIAJĄCEGO W ZAKRESIE PRZETWARZANIA DANYCH OSOBOWYCH:</w:t>
      </w:r>
    </w:p>
    <w:p w:rsidR="002E6C11" w:rsidRPr="00B74EC1" w:rsidRDefault="002E6C11" w:rsidP="002E6C11">
      <w:pPr>
        <w:spacing w:after="0" w:line="240" w:lineRule="auto"/>
        <w:ind w:left="360"/>
        <w:jc w:val="both"/>
        <w:rPr>
          <w:rFonts w:ascii="Arial Narrow" w:hAnsi="Arial Narrow"/>
        </w:rPr>
      </w:pPr>
      <w:r w:rsidRPr="00B74EC1">
        <w:rPr>
          <w:rFonts w:ascii="Arial Narrow" w:hAnsi="Arial Narrow"/>
        </w:rPr>
        <w:t xml:space="preserve">Zgodnie z art. 13 ust. 1 i 2 rozporządzenia Parlamentu Europejskiego i Rady (UE) 2016/679 z dnia </w:t>
      </w:r>
      <w:r w:rsidRPr="00B74EC1">
        <w:rPr>
          <w:rFonts w:ascii="Arial Narrow" w:hAnsi="Arial Narrow"/>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E6C11" w:rsidRPr="00B74EC1" w:rsidRDefault="002E6C11" w:rsidP="002E6C11">
      <w:pPr>
        <w:numPr>
          <w:ilvl w:val="0"/>
          <w:numId w:val="19"/>
        </w:numPr>
        <w:spacing w:after="0" w:line="240" w:lineRule="auto"/>
        <w:jc w:val="both"/>
        <w:rPr>
          <w:rFonts w:ascii="Arial Narrow" w:hAnsi="Arial Narrow"/>
        </w:rPr>
      </w:pPr>
      <w:r w:rsidRPr="00B74EC1">
        <w:rPr>
          <w:rFonts w:ascii="Arial Narrow" w:hAnsi="Arial Narrow"/>
        </w:rPr>
        <w:t xml:space="preserve">administratorem danych osobowych przekazanych przez Wykonawcę jest </w:t>
      </w:r>
      <w:r w:rsidRPr="00B74EC1">
        <w:rPr>
          <w:rFonts w:ascii="Arial Narrow" w:hAnsi="Arial Narrow"/>
          <w:b/>
        </w:rPr>
        <w:t>POLITECHNIKA ŚWIĘTOKRZYSKA</w:t>
      </w:r>
      <w:r w:rsidRPr="00B74EC1">
        <w:rPr>
          <w:rFonts w:ascii="Arial Narrow" w:hAnsi="Arial Narrow"/>
        </w:rPr>
        <w:t>, Al. Tysiąclecia Państwa Polskiego Nr 7,</w:t>
      </w:r>
      <w:r w:rsidRPr="00B74EC1">
        <w:rPr>
          <w:rFonts w:ascii="Arial Narrow" w:hAnsi="Arial Narrow"/>
          <w:b/>
        </w:rPr>
        <w:t xml:space="preserve"> </w:t>
      </w:r>
      <w:r w:rsidRPr="00B74EC1">
        <w:rPr>
          <w:rFonts w:ascii="Arial Narrow" w:hAnsi="Arial Narrow"/>
        </w:rPr>
        <w:t>25-314 Kielce, woj. świętokrzyskie</w:t>
      </w:r>
    </w:p>
    <w:p w:rsidR="002E6C11" w:rsidRPr="00B74EC1" w:rsidRDefault="002E6C11" w:rsidP="002E6C11">
      <w:pPr>
        <w:numPr>
          <w:ilvl w:val="0"/>
          <w:numId w:val="19"/>
        </w:numPr>
        <w:spacing w:after="0" w:line="240" w:lineRule="auto"/>
        <w:jc w:val="both"/>
        <w:rPr>
          <w:rFonts w:ascii="Arial Narrow" w:hAnsi="Arial Narrow"/>
          <w:i/>
        </w:rPr>
      </w:pPr>
      <w:r w:rsidRPr="00B74EC1">
        <w:rPr>
          <w:rFonts w:ascii="Arial Narrow" w:hAnsi="Arial Narrow"/>
        </w:rPr>
        <w:t xml:space="preserve">inspektorem ochrony danych osobowych w Politechnice Świętokrzyskiej jest Pan Jan Baranowski, tel. 41 34 24367, adres poczty elektronicznej: </w:t>
      </w:r>
      <w:hyperlink r:id="rId16" w:history="1">
        <w:r w:rsidRPr="00B74EC1">
          <w:rPr>
            <w:rStyle w:val="Hipercze"/>
            <w:rFonts w:ascii="Arial Narrow" w:hAnsi="Arial Narrow"/>
          </w:rPr>
          <w:t>j.baranowski@tu.kielce.pl</w:t>
        </w:r>
      </w:hyperlink>
      <w:r w:rsidRPr="00B74EC1">
        <w:rPr>
          <w:rFonts w:ascii="Arial Narrow" w:hAnsi="Arial Narrow"/>
        </w:rPr>
        <w:t>;</w:t>
      </w:r>
    </w:p>
    <w:p w:rsidR="002E6C11" w:rsidRPr="0077414A" w:rsidRDefault="002E6C11" w:rsidP="002E6C11">
      <w:pPr>
        <w:numPr>
          <w:ilvl w:val="0"/>
          <w:numId w:val="19"/>
        </w:numPr>
        <w:jc w:val="both"/>
        <w:rPr>
          <w:rFonts w:ascii="Arial Narrow" w:hAnsi="Arial Narrow"/>
          <w:b/>
        </w:rPr>
      </w:pPr>
      <w:r w:rsidRPr="00B74EC1">
        <w:rPr>
          <w:rFonts w:ascii="Arial Narrow" w:hAnsi="Arial Narrow"/>
        </w:rPr>
        <w:t>dane osobowe przetwarzane będą na podstawie art. 6 ust. 1 lit. c</w:t>
      </w:r>
      <w:r w:rsidRPr="00B74EC1">
        <w:rPr>
          <w:rFonts w:ascii="Arial Narrow" w:hAnsi="Arial Narrow"/>
          <w:i/>
        </w:rPr>
        <w:t xml:space="preserve"> </w:t>
      </w:r>
      <w:r w:rsidRPr="00B74EC1">
        <w:rPr>
          <w:rFonts w:ascii="Arial Narrow" w:hAnsi="Arial Narrow"/>
        </w:rPr>
        <w:t xml:space="preserve">RODO w celu związanym z postępowaniem o udzielenie zamówienia publicznego prowadzonego w trybie przetargu nieograniczonego na </w:t>
      </w:r>
      <w:r>
        <w:rPr>
          <w:rFonts w:ascii="Arial Narrow" w:hAnsi="Arial Narrow"/>
          <w:b/>
        </w:rPr>
        <w:t>dostawę</w:t>
      </w:r>
      <w:r w:rsidRPr="002E6C11">
        <w:rPr>
          <w:rFonts w:ascii="Arial Narrow" w:hAnsi="Arial Narrow"/>
          <w:b/>
        </w:rPr>
        <w:t xml:space="preserve"> </w:t>
      </w:r>
      <w:proofErr w:type="spellStart"/>
      <w:r w:rsidRPr="002E6C11">
        <w:rPr>
          <w:rFonts w:ascii="Arial Narrow" w:hAnsi="Arial Narrow"/>
          <w:b/>
        </w:rPr>
        <w:t>Drona</w:t>
      </w:r>
      <w:proofErr w:type="spellEnd"/>
      <w:r w:rsidRPr="002E6C11">
        <w:rPr>
          <w:rFonts w:ascii="Arial Narrow" w:hAnsi="Arial Narrow"/>
          <w:b/>
        </w:rPr>
        <w:t xml:space="preserve"> z kamerą termowizyjną do pomiarów temperatury modułów PV dla Laboratorium Przemysłowe Niskoemisyjnych </w:t>
      </w:r>
      <w:r>
        <w:rPr>
          <w:rFonts w:ascii="Arial Narrow" w:hAnsi="Arial Narrow"/>
          <w:b/>
        </w:rPr>
        <w:br/>
      </w:r>
      <w:r w:rsidRPr="002E6C11">
        <w:rPr>
          <w:rFonts w:ascii="Arial Narrow" w:hAnsi="Arial Narrow"/>
          <w:b/>
        </w:rPr>
        <w:t>i Odnawialnych Źródeł Energii</w:t>
      </w:r>
      <w:r>
        <w:rPr>
          <w:rFonts w:ascii="Arial Narrow" w:hAnsi="Arial Narrow"/>
          <w:b/>
        </w:rPr>
        <w:t xml:space="preserve"> </w:t>
      </w:r>
      <w:r w:rsidRPr="0077414A">
        <w:rPr>
          <w:rFonts w:ascii="Arial Narrow" w:hAnsi="Arial Narrow"/>
          <w:b/>
        </w:rPr>
        <w:t>Politechniki Świętokrzyskiej</w:t>
      </w:r>
    </w:p>
    <w:p w:rsidR="002E6C11" w:rsidRPr="00B74EC1" w:rsidRDefault="002E6C11" w:rsidP="002E6C11">
      <w:pPr>
        <w:spacing w:after="0" w:line="240" w:lineRule="auto"/>
        <w:ind w:left="720"/>
        <w:jc w:val="both"/>
        <w:rPr>
          <w:rFonts w:ascii="Arial Narrow" w:hAnsi="Arial Narrow"/>
          <w:i/>
          <w:color w:val="FF0000"/>
        </w:rPr>
      </w:pPr>
      <w:r w:rsidRPr="00B74EC1">
        <w:rPr>
          <w:rFonts w:ascii="Arial Narrow" w:hAnsi="Arial Narrow"/>
          <w:b/>
        </w:rPr>
        <w:t xml:space="preserve"> w ramach realizacji projektu pn.: „CENWIS – Centrum Naukowo–Wdrożeniowe Inteligentnych Specjalizacji Regionu Świętokrzyskiego” [Umowa nr RPSW.01.01.00-26-0001/17-00] współfinansowanego z Europejskiego Funduszu Rozwoju Regionalnego w ramach Regionalnego Programu Operacyjnego Województwa Świętokrzyskiego na lata 2014÷2020 [Oś Priorytetowa 1: „Innowacje i Nauka” Działanie 1.1. „Wsparcie Infrastruktury B+R”]</w:t>
      </w:r>
      <w:r w:rsidRPr="00B74EC1">
        <w:rPr>
          <w:rFonts w:ascii="Arial Narrow" w:hAnsi="Arial Narrow"/>
        </w:rPr>
        <w:t xml:space="preserve">, </w:t>
      </w:r>
      <w:r w:rsidRPr="00CA4C3F">
        <w:rPr>
          <w:rFonts w:ascii="Arial Narrow" w:hAnsi="Arial Narrow"/>
          <w:color w:val="2E74B5" w:themeColor="accent1" w:themeShade="BF"/>
        </w:rPr>
        <w:t>znak:</w:t>
      </w:r>
      <w:r w:rsidRPr="00CA4C3F">
        <w:rPr>
          <w:rFonts w:ascii="Arial Narrow" w:hAnsi="Arial Narrow"/>
          <w:b/>
          <w:color w:val="2E74B5" w:themeColor="accent1" w:themeShade="BF"/>
        </w:rPr>
        <w:t xml:space="preserve"> </w:t>
      </w:r>
      <w:r w:rsidRPr="00CA4C3F">
        <w:rPr>
          <w:rFonts w:ascii="Arial Narrow" w:hAnsi="Arial Narrow"/>
          <w:color w:val="2E74B5" w:themeColor="accent1" w:themeShade="BF"/>
        </w:rPr>
        <w:t>ATZ-381</w:t>
      </w:r>
      <w:r>
        <w:rPr>
          <w:rFonts w:ascii="Arial Narrow" w:hAnsi="Arial Narrow"/>
          <w:color w:val="2E74B5" w:themeColor="accent1" w:themeShade="BF"/>
        </w:rPr>
        <w:t>-24/20</w:t>
      </w:r>
      <w:r w:rsidRPr="00CA4C3F">
        <w:rPr>
          <w:rFonts w:ascii="Arial Narrow" w:hAnsi="Arial Narrow"/>
          <w:color w:val="2E74B5" w:themeColor="accent1" w:themeShade="BF"/>
        </w:rPr>
        <w:t>;</w:t>
      </w:r>
    </w:p>
    <w:p w:rsidR="002E6C11" w:rsidRPr="00B74EC1" w:rsidRDefault="002E6C11" w:rsidP="002E6C11">
      <w:pPr>
        <w:numPr>
          <w:ilvl w:val="0"/>
          <w:numId w:val="19"/>
        </w:numPr>
        <w:spacing w:after="0" w:line="240" w:lineRule="auto"/>
        <w:jc w:val="both"/>
        <w:rPr>
          <w:rFonts w:ascii="Arial Narrow" w:hAnsi="Arial Narrow"/>
          <w:i/>
        </w:rPr>
      </w:pPr>
      <w:r w:rsidRPr="00B74EC1">
        <w:rPr>
          <w:rFonts w:ascii="Arial Narrow" w:hAnsi="Arial Narrow"/>
          <w:bCs/>
        </w:rPr>
        <w:t>Zamawiający jest administratorem danych osobowych przekazanych przez Wykonawcę w toku postępowania o udzielenie zamówienia publicznego, a w przypadku wyboru oferty Wykonawcy jako najkorzystniejszej również w trakcie wykonywania umowy oraz w okresie po zakończeniu jej realizacji do dnia przedawnienia wynikających z nich wobec Wykonawcy roszczeń z tytułu jej wykonania. Wykonanie uprawnień przysługujących Wykonawcy oraz osobom, których dane przetwarzane są przez Zamawiającego należy zgłaszać do inspektora danych osobowych Zamawiającego</w:t>
      </w:r>
      <w:r w:rsidRPr="00B74EC1">
        <w:rPr>
          <w:rFonts w:ascii="Arial Narrow" w:hAnsi="Arial Narrow"/>
        </w:rPr>
        <w:t>;</w:t>
      </w:r>
    </w:p>
    <w:p w:rsidR="002E6C11" w:rsidRPr="00B74EC1" w:rsidRDefault="002E6C11" w:rsidP="002E6C11">
      <w:pPr>
        <w:numPr>
          <w:ilvl w:val="0"/>
          <w:numId w:val="19"/>
        </w:numPr>
        <w:spacing w:after="0" w:line="240" w:lineRule="auto"/>
        <w:jc w:val="both"/>
        <w:rPr>
          <w:rFonts w:ascii="Arial Narrow" w:hAnsi="Arial Narrow"/>
          <w:i/>
        </w:rPr>
      </w:pPr>
      <w:r w:rsidRPr="00B74EC1">
        <w:rPr>
          <w:rFonts w:ascii="Arial Narrow" w:hAnsi="Arial Narrow"/>
        </w:rPr>
        <w:t>Obowiązek podania przez Wykonawcę danych osobowych jest wymogiem ustawowym określonym w przepisach ustawy Prawo zamówień publicznych, związanym z udziałem w postępowaniu o udzielenie zamówienia publicznego; konsekwencje niepodania określonych danych wynikają z ustawy Prawo zamówień publicznych.</w:t>
      </w:r>
    </w:p>
    <w:p w:rsidR="002E6C11" w:rsidRPr="00B74EC1" w:rsidRDefault="002E6C11" w:rsidP="002E6C11">
      <w:pPr>
        <w:numPr>
          <w:ilvl w:val="0"/>
          <w:numId w:val="19"/>
        </w:numPr>
        <w:spacing w:after="0" w:line="240" w:lineRule="auto"/>
        <w:jc w:val="both"/>
        <w:rPr>
          <w:rFonts w:ascii="Arial Narrow" w:hAnsi="Arial Narrow"/>
          <w:i/>
        </w:rPr>
      </w:pPr>
      <w:r w:rsidRPr="00B74EC1">
        <w:rPr>
          <w:rFonts w:ascii="Arial Narrow" w:hAnsi="Arial Narrow"/>
        </w:rPr>
        <w:t>Dane osobowe Wykonawcy oraz osób, których dane zostaną powierzone Zamawiającemu do przetwarzania,  będą przetwarzane w kilku różnych celach tj. w celu prowadzenia postępowania, w przypadku Wykonawców, których oferta zostanie wybrana jako najkorzystniejsza - dla prawidłowej realizacji umowy, dla celów podatkowych, a także mogą być przetwarzane dla dochodzenia roszczeń wynikających z przepisów prawa cywilnego, jeśli takie się pojawią, jak również w celu kontroli wykonania postępowania o udzielenie zamówienia lub umowy przez uprawnione organy kontrolujące. </w:t>
      </w:r>
    </w:p>
    <w:p w:rsidR="002E6C11" w:rsidRPr="00B74EC1" w:rsidRDefault="002E6C11" w:rsidP="002E6C11">
      <w:pPr>
        <w:numPr>
          <w:ilvl w:val="0"/>
          <w:numId w:val="19"/>
        </w:numPr>
        <w:spacing w:after="0" w:line="240" w:lineRule="auto"/>
        <w:jc w:val="both"/>
        <w:rPr>
          <w:rFonts w:ascii="Arial Narrow" w:hAnsi="Arial Narrow"/>
          <w:i/>
        </w:rPr>
      </w:pPr>
      <w:r w:rsidRPr="00B74EC1">
        <w:rPr>
          <w:rFonts w:ascii="Arial Narrow" w:hAnsi="Arial Narrow"/>
        </w:rPr>
        <w:t>Podanie przez Wykonawcę danych osobowych jest konieczne do prowadzenia postępowania, zawarcia i wykonania umowy oraz kontroli i prawidłowego postępowania, wykonania umowy oraz rozliczenia Projektu wskazanego w pkt 3);</w:t>
      </w:r>
    </w:p>
    <w:p w:rsidR="002E6C11" w:rsidRPr="00B74EC1" w:rsidRDefault="002E6C11" w:rsidP="002E6C11">
      <w:pPr>
        <w:numPr>
          <w:ilvl w:val="0"/>
          <w:numId w:val="19"/>
        </w:numPr>
        <w:spacing w:after="0" w:line="240" w:lineRule="auto"/>
        <w:jc w:val="both"/>
        <w:rPr>
          <w:rFonts w:ascii="Arial Narrow" w:hAnsi="Arial Narrow"/>
          <w:i/>
        </w:rPr>
      </w:pPr>
      <w:r w:rsidRPr="00B74EC1">
        <w:rPr>
          <w:rFonts w:ascii="Arial Narrow" w:hAnsi="Arial Narrow"/>
        </w:rPr>
        <w:t xml:space="preserve">Podstawą prawną przetwarzania danych Wykonawcy oraz osób, których dane zostaną powierzone Zamawiającemu do przetwarzania przez Wykonawcę jest: </w:t>
      </w:r>
    </w:p>
    <w:p w:rsidR="002E6C11" w:rsidRPr="00B74EC1" w:rsidRDefault="002E6C11" w:rsidP="002E6C11">
      <w:pPr>
        <w:numPr>
          <w:ilvl w:val="0"/>
          <w:numId w:val="16"/>
        </w:numPr>
        <w:tabs>
          <w:tab w:val="num" w:pos="426"/>
        </w:tabs>
        <w:spacing w:after="0" w:line="240" w:lineRule="auto"/>
        <w:jc w:val="both"/>
        <w:rPr>
          <w:rFonts w:ascii="Arial Narrow" w:hAnsi="Arial Narrow"/>
          <w:bCs/>
        </w:rPr>
      </w:pPr>
      <w:r w:rsidRPr="00B74EC1">
        <w:rPr>
          <w:rFonts w:ascii="Arial Narrow" w:hAnsi="Arial Narrow"/>
        </w:rPr>
        <w:t>art. 6 ust. 1 lit. a ogólnego rozporządzenia o ochronie danych (tzn. zgoda osoby, której dane dotyczą w przypadku Wykonawcy),</w:t>
      </w:r>
    </w:p>
    <w:p w:rsidR="002E6C11" w:rsidRPr="00B74EC1" w:rsidRDefault="002E6C11" w:rsidP="002E6C11">
      <w:pPr>
        <w:numPr>
          <w:ilvl w:val="0"/>
          <w:numId w:val="16"/>
        </w:numPr>
        <w:tabs>
          <w:tab w:val="num" w:pos="426"/>
        </w:tabs>
        <w:spacing w:after="0" w:line="240" w:lineRule="auto"/>
        <w:jc w:val="both"/>
        <w:rPr>
          <w:rFonts w:ascii="Arial Narrow" w:hAnsi="Arial Narrow"/>
          <w:bCs/>
        </w:rPr>
      </w:pPr>
      <w:r w:rsidRPr="00B74EC1">
        <w:rPr>
          <w:rFonts w:ascii="Arial Narrow" w:hAnsi="Arial Narrow"/>
        </w:rPr>
        <w:t xml:space="preserve">art. 6 ust. 1 lit. b ogólnego rozporządzenia o ochronie danych (tzn. przetwarzanie jest niezbędne do prowadzenia postępowania, wykonania umowy w przypadku wyboru oferty Wykonawcy, do podjęcia działań na żądanie Wykonawcy przed zawarciem umowy), </w:t>
      </w:r>
    </w:p>
    <w:p w:rsidR="002E6C11" w:rsidRPr="00B74EC1" w:rsidRDefault="002E6C11" w:rsidP="002E6C11">
      <w:pPr>
        <w:numPr>
          <w:ilvl w:val="0"/>
          <w:numId w:val="16"/>
        </w:numPr>
        <w:tabs>
          <w:tab w:val="num" w:pos="426"/>
        </w:tabs>
        <w:spacing w:after="0" w:line="240" w:lineRule="auto"/>
        <w:jc w:val="both"/>
        <w:rPr>
          <w:rFonts w:ascii="Arial Narrow" w:hAnsi="Arial Narrow"/>
          <w:bCs/>
        </w:rPr>
      </w:pPr>
      <w:r w:rsidRPr="00B74EC1">
        <w:rPr>
          <w:rFonts w:ascii="Arial Narrow" w:hAnsi="Arial Narrow"/>
        </w:rPr>
        <w:t xml:space="preserve">art. 6 ust. 1 lit. c rozporządzenia ogólnego o ochronie danych (tzn. przetwarzanie jest niezbędne do wypełnienia obowiązku prawnego, który ciąży na Zamawiającym jak np. obowiązek archiwizacyjny) oraz </w:t>
      </w:r>
    </w:p>
    <w:p w:rsidR="002E6C11" w:rsidRPr="00B74EC1" w:rsidRDefault="002E6C11" w:rsidP="002E6C11">
      <w:pPr>
        <w:numPr>
          <w:ilvl w:val="0"/>
          <w:numId w:val="16"/>
        </w:numPr>
        <w:tabs>
          <w:tab w:val="num" w:pos="426"/>
        </w:tabs>
        <w:spacing w:after="0" w:line="240" w:lineRule="auto"/>
        <w:jc w:val="both"/>
        <w:rPr>
          <w:rFonts w:ascii="Arial Narrow" w:hAnsi="Arial Narrow"/>
          <w:bCs/>
        </w:rPr>
      </w:pPr>
      <w:r w:rsidRPr="00B74EC1">
        <w:rPr>
          <w:rFonts w:ascii="Arial Narrow" w:hAnsi="Arial Narrow"/>
        </w:rPr>
        <w:t>art. 9 ust. 2 lit. f rozporządzenia ogólnego o ochronie danych (tzn. przetwarzanie jest niezbędne do ustalenia, dochodzenia lub obrony roszczeń). </w:t>
      </w:r>
    </w:p>
    <w:p w:rsidR="002E6C11" w:rsidRPr="00B74EC1" w:rsidRDefault="002E6C11" w:rsidP="002E6C11">
      <w:pPr>
        <w:numPr>
          <w:ilvl w:val="0"/>
          <w:numId w:val="19"/>
        </w:numPr>
        <w:spacing w:after="0" w:line="240" w:lineRule="auto"/>
        <w:jc w:val="both"/>
        <w:rPr>
          <w:rFonts w:ascii="Arial Narrow" w:hAnsi="Arial Narrow"/>
          <w:bCs/>
        </w:rPr>
      </w:pPr>
      <w:r w:rsidRPr="00B74EC1">
        <w:rPr>
          <w:rFonts w:ascii="Arial Narrow" w:hAnsi="Arial Narrow"/>
        </w:rPr>
        <w:t xml:space="preserve">Odbiorcami danych osobowych Wykonawcy oraz osób, których dane osobowe przekazał Wykonawca, będą te podmioty, którym Zamawiający ma obowiązek ich przekazywania na gruncie obowiązujących przepisów prawa, w tym osoby lub podmioty, którym udostępniona zostanie dokumentacja postępowania w oparciu o art. 8 oraz art. 96 ust. 3 ustawy Prawo zamówień publicznych, a także podmioty kontrolujące Zamawiającego w związku ze źródłem finansowania i posiadanym statusem. </w:t>
      </w:r>
    </w:p>
    <w:p w:rsidR="002E6C11" w:rsidRPr="00B74EC1" w:rsidRDefault="002E6C11" w:rsidP="002E6C11">
      <w:pPr>
        <w:numPr>
          <w:ilvl w:val="0"/>
          <w:numId w:val="19"/>
        </w:numPr>
        <w:spacing w:after="0" w:line="240" w:lineRule="auto"/>
        <w:jc w:val="both"/>
        <w:rPr>
          <w:rFonts w:ascii="Arial Narrow" w:hAnsi="Arial Narrow"/>
          <w:bCs/>
        </w:rPr>
      </w:pPr>
      <w:r w:rsidRPr="00B74EC1">
        <w:rPr>
          <w:rFonts w:ascii="Arial Narrow" w:hAnsi="Arial Narrow"/>
        </w:rPr>
        <w:t>Dane osobowe przekazane przez Wykonawcę w postępowaniu przetwarzane będą przez Zamawiającego przez okres trwania postępowania o udzielenie zamówienia publicznego oraz w celach archiwizacyjnych zgodnie z art. 97 ust. 1 ustawy Prawo zamówień publicznych, przez okres 4 lat od dnia zakończenia postępowania o udzielenie zamówienia, dane osobowe Wykonawcy, którego oferta została wybrana jako najkorzystniejsza – przez okres, który umowa będzie wykonywana, a także później tj. do czasu upływu terminu przedawnienia ewentualnych roszczeń wynikających z umowy oraz w celach archiwizacyjnych i kontrolnych.</w:t>
      </w:r>
    </w:p>
    <w:p w:rsidR="002E6C11" w:rsidRPr="00B74EC1" w:rsidRDefault="002E6C11" w:rsidP="002E6C11">
      <w:pPr>
        <w:numPr>
          <w:ilvl w:val="0"/>
          <w:numId w:val="19"/>
        </w:numPr>
        <w:spacing w:after="0" w:line="240" w:lineRule="auto"/>
        <w:jc w:val="both"/>
        <w:rPr>
          <w:rFonts w:ascii="Arial Narrow" w:hAnsi="Arial Narrow"/>
          <w:bCs/>
        </w:rPr>
      </w:pPr>
      <w:r w:rsidRPr="00B74EC1">
        <w:rPr>
          <w:rFonts w:ascii="Arial Narrow" w:hAnsi="Arial Narrow"/>
        </w:rPr>
        <w:t>W odniesieniu do przekazanych przez Wykonawcę danych osobowych decyzje nie będą podejmowane w sposób zautomatyzowany, stosowanie do art. 22 ogólnego rozporządzenia o ochronie danych.</w:t>
      </w:r>
    </w:p>
    <w:p w:rsidR="002E6C11" w:rsidRPr="00B74EC1" w:rsidRDefault="002E6C11" w:rsidP="002E6C11">
      <w:pPr>
        <w:numPr>
          <w:ilvl w:val="0"/>
          <w:numId w:val="19"/>
        </w:numPr>
        <w:spacing w:after="0" w:line="240" w:lineRule="auto"/>
        <w:jc w:val="both"/>
        <w:rPr>
          <w:rFonts w:ascii="Arial Narrow" w:hAnsi="Arial Narrow"/>
          <w:bCs/>
        </w:rPr>
      </w:pPr>
      <w:r w:rsidRPr="00B74EC1">
        <w:rPr>
          <w:rFonts w:ascii="Arial Narrow" w:hAnsi="Arial Narrow"/>
        </w:rPr>
        <w:t>Wykonawcy oraz osobom, których dane zostały powierzone Zamawiającemu do przetwarzania,  przysługuje prawo:</w:t>
      </w:r>
    </w:p>
    <w:p w:rsidR="002E6C11" w:rsidRPr="00B74EC1" w:rsidRDefault="002E6C11" w:rsidP="002E6C11">
      <w:pPr>
        <w:numPr>
          <w:ilvl w:val="0"/>
          <w:numId w:val="17"/>
        </w:numPr>
        <w:tabs>
          <w:tab w:val="num" w:pos="426"/>
        </w:tabs>
        <w:spacing w:after="0" w:line="240" w:lineRule="auto"/>
        <w:jc w:val="both"/>
        <w:rPr>
          <w:rFonts w:ascii="Arial Narrow" w:hAnsi="Arial Narrow"/>
        </w:rPr>
      </w:pPr>
      <w:r w:rsidRPr="00B74EC1">
        <w:rPr>
          <w:rFonts w:ascii="Arial Narrow" w:hAnsi="Arial Narrow"/>
        </w:rPr>
        <w:t>na podstawie art. 15 ogólnego rozporządzenia o ochronie danych prawo dostępu do ich danych osobowych;</w:t>
      </w:r>
    </w:p>
    <w:p w:rsidR="002E6C11" w:rsidRPr="00B74EC1" w:rsidRDefault="002E6C11" w:rsidP="002E6C11">
      <w:pPr>
        <w:numPr>
          <w:ilvl w:val="0"/>
          <w:numId w:val="17"/>
        </w:numPr>
        <w:tabs>
          <w:tab w:val="num" w:pos="426"/>
        </w:tabs>
        <w:spacing w:after="0" w:line="240" w:lineRule="auto"/>
        <w:jc w:val="both"/>
        <w:rPr>
          <w:rFonts w:ascii="Arial Narrow" w:hAnsi="Arial Narrow"/>
        </w:rPr>
      </w:pPr>
      <w:r w:rsidRPr="00B74EC1">
        <w:rPr>
          <w:rFonts w:ascii="Arial Narrow" w:hAnsi="Arial Narrow"/>
        </w:rPr>
        <w:t>na podstawie art. 16 ogólnego rozporządzenia o ochronie danych prawo do sprostowania ich danych osobowych, z tym, że 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w:t>
      </w:r>
    </w:p>
    <w:p w:rsidR="002E6C11" w:rsidRPr="00B74EC1" w:rsidRDefault="002E6C11" w:rsidP="002E6C11">
      <w:pPr>
        <w:numPr>
          <w:ilvl w:val="0"/>
          <w:numId w:val="17"/>
        </w:numPr>
        <w:spacing w:after="0" w:line="240" w:lineRule="auto"/>
        <w:jc w:val="both"/>
        <w:rPr>
          <w:rFonts w:ascii="Arial Narrow" w:hAnsi="Arial Narrow"/>
        </w:rPr>
      </w:pPr>
      <w:r w:rsidRPr="00B74EC1">
        <w:rPr>
          <w:rFonts w:ascii="Arial Narrow" w:hAnsi="Arial Narrow"/>
        </w:rPr>
        <w:t xml:space="preserve">na podstawie art. 18 ogólnego rozporządzenia o ochronie danych prawo żądania od Zamawiającego, jako administratora, ograniczenia przetwarzania danych osobowych z zastrzeżeniem przypadków, o których mowa w art. 18 ust. 2 ogólnego rozporządzenia o ochronie danych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E6C11" w:rsidRPr="00B74EC1" w:rsidRDefault="002E6C11" w:rsidP="002E6C11">
      <w:pPr>
        <w:numPr>
          <w:ilvl w:val="0"/>
          <w:numId w:val="17"/>
        </w:numPr>
        <w:spacing w:after="0" w:line="240" w:lineRule="auto"/>
        <w:jc w:val="both"/>
        <w:rPr>
          <w:rFonts w:ascii="Arial Narrow" w:hAnsi="Arial Narrow"/>
          <w:i/>
        </w:rPr>
      </w:pPr>
      <w:r w:rsidRPr="00B74EC1">
        <w:rPr>
          <w:rFonts w:ascii="Arial Narrow" w:hAnsi="Arial Narrow"/>
        </w:rPr>
        <w:t>prawo wniesienia skargi do organu nadzorczego zajmującego się ochroną danych osobowych w państwie członkowskim zwykłego pobytu osoby, której dane są przetwarzane, miejsca pracy lub miejsca popełnienia domniemanego naruszenia;  w Polsce do Prezesa Ochrony Danych Osobowych na adres: Biuro Prezesa Urzędu Ochrony Danych Osobowych, ul. Stawki 2, 00-193 Warszawa, telefon: 22 860 70 86.</w:t>
      </w:r>
    </w:p>
    <w:p w:rsidR="002E6C11" w:rsidRPr="00B74EC1" w:rsidRDefault="002E6C11" w:rsidP="002E6C11">
      <w:pPr>
        <w:numPr>
          <w:ilvl w:val="0"/>
          <w:numId w:val="19"/>
        </w:numPr>
        <w:spacing w:after="0" w:line="240" w:lineRule="auto"/>
        <w:jc w:val="both"/>
        <w:rPr>
          <w:rFonts w:ascii="Arial Narrow" w:hAnsi="Arial Narrow"/>
          <w:i/>
        </w:rPr>
      </w:pPr>
      <w:r w:rsidRPr="00B74EC1">
        <w:rPr>
          <w:rFonts w:ascii="Arial Narrow" w:hAnsi="Arial Narrow"/>
        </w:rPr>
        <w:t>Wykonawcy nie przysługuje:</w:t>
      </w:r>
    </w:p>
    <w:p w:rsidR="002E6C11" w:rsidRPr="00B74EC1" w:rsidRDefault="002E6C11" w:rsidP="002E6C11">
      <w:pPr>
        <w:numPr>
          <w:ilvl w:val="0"/>
          <w:numId w:val="18"/>
        </w:numPr>
        <w:spacing w:after="0" w:line="240" w:lineRule="auto"/>
        <w:jc w:val="both"/>
        <w:rPr>
          <w:rFonts w:ascii="Arial Narrow" w:hAnsi="Arial Narrow"/>
          <w:i/>
        </w:rPr>
      </w:pPr>
      <w:r w:rsidRPr="00B74EC1">
        <w:rPr>
          <w:rFonts w:ascii="Arial Narrow" w:hAnsi="Arial Narrow"/>
        </w:rPr>
        <w:t>w związku z art. 17 ust. 3 lit. b, d lub e ogólnego rozporządzenia o ochronie danych prawo do usunięcia danych osobowych;</w:t>
      </w:r>
    </w:p>
    <w:p w:rsidR="002E6C11" w:rsidRPr="00B74EC1" w:rsidRDefault="002E6C11" w:rsidP="002E6C11">
      <w:pPr>
        <w:numPr>
          <w:ilvl w:val="0"/>
          <w:numId w:val="18"/>
        </w:numPr>
        <w:spacing w:after="0" w:line="240" w:lineRule="auto"/>
        <w:jc w:val="both"/>
        <w:rPr>
          <w:rFonts w:ascii="Arial Narrow" w:hAnsi="Arial Narrow"/>
          <w:b/>
          <w:i/>
        </w:rPr>
      </w:pPr>
      <w:r w:rsidRPr="00B74EC1">
        <w:rPr>
          <w:rFonts w:ascii="Arial Narrow" w:hAnsi="Arial Narrow"/>
        </w:rPr>
        <w:t>prawo do przenoszenia danych osobowych, o którym mowa w art. 20 ogólnego rozporządzenia o ochronie danych;</w:t>
      </w:r>
    </w:p>
    <w:p w:rsidR="002E6C11" w:rsidRPr="00B74EC1" w:rsidRDefault="002E6C11" w:rsidP="002E6C11">
      <w:pPr>
        <w:numPr>
          <w:ilvl w:val="0"/>
          <w:numId w:val="18"/>
        </w:numPr>
        <w:spacing w:after="0" w:line="240" w:lineRule="auto"/>
        <w:jc w:val="both"/>
        <w:rPr>
          <w:rFonts w:ascii="Arial Narrow" w:hAnsi="Arial Narrow"/>
          <w:i/>
        </w:rPr>
      </w:pPr>
      <w:r w:rsidRPr="00B74EC1">
        <w:rPr>
          <w:rFonts w:ascii="Arial Narrow" w:hAnsi="Arial Narrow"/>
        </w:rPr>
        <w:t>na podstawie art. 21 ogólnego rozporządzenia o ochronie danych prawo sprzeciwu, wobec przetwarzania danych osobowych, gdyż podstawą prawną przetwarzania danych osobowych przekazanych przez Wykonawcę jest art. 6 ust. 1 lit. c ogólnego rozporządzenia o ochronie danych.</w:t>
      </w:r>
    </w:p>
    <w:p w:rsidR="002E6C11" w:rsidRPr="00B74EC1" w:rsidRDefault="002E6C11" w:rsidP="002E6C11">
      <w:pPr>
        <w:spacing w:after="0" w:line="240" w:lineRule="auto"/>
        <w:ind w:left="360"/>
        <w:jc w:val="both"/>
        <w:rPr>
          <w:rFonts w:ascii="Arial Narrow" w:eastAsia="Times New Roman" w:hAnsi="Arial Narrow" w:cs="Courier New"/>
          <w:sz w:val="24"/>
          <w:szCs w:val="24"/>
          <w:lang w:eastAsia="pl-PL"/>
        </w:rPr>
      </w:pPr>
    </w:p>
    <w:p w:rsidR="002E6C11" w:rsidRPr="00B74EC1" w:rsidRDefault="002E6C11" w:rsidP="002E6C11">
      <w:pPr>
        <w:tabs>
          <w:tab w:val="left" w:pos="1584"/>
        </w:tabs>
        <w:spacing w:after="0" w:line="240" w:lineRule="auto"/>
        <w:rPr>
          <w:rFonts w:ascii="Arial Narrow" w:eastAsia="Times New Roman" w:hAnsi="Arial Narrow" w:cs="Times New Roman"/>
          <w:b/>
          <w:sz w:val="24"/>
          <w:szCs w:val="24"/>
          <w:lang w:eastAsia="pl-PL"/>
        </w:rPr>
      </w:pPr>
      <w:r w:rsidRPr="00B74EC1">
        <w:rPr>
          <w:rFonts w:ascii="Arial Narrow" w:eastAsia="Times New Roman" w:hAnsi="Arial Narrow" w:cs="Times New Roman"/>
          <w:b/>
          <w:sz w:val="24"/>
          <w:szCs w:val="24"/>
          <w:lang w:eastAsia="pl-PL"/>
        </w:rPr>
        <w:t>XXIII. POSTANOWIENIA KOŃCOWE</w:t>
      </w:r>
    </w:p>
    <w:p w:rsidR="002E6C11" w:rsidRPr="00B74EC1" w:rsidRDefault="002E6C11" w:rsidP="002E6C11">
      <w:pPr>
        <w:tabs>
          <w:tab w:val="left" w:pos="1584"/>
        </w:tabs>
        <w:spacing w:after="0" w:line="240" w:lineRule="auto"/>
        <w:rPr>
          <w:rFonts w:ascii="Arial Narrow" w:eastAsia="Times New Roman" w:hAnsi="Arial Narrow" w:cs="Times New Roman"/>
          <w:b/>
          <w:sz w:val="24"/>
          <w:szCs w:val="24"/>
          <w:lang w:eastAsia="pl-PL"/>
        </w:rPr>
      </w:pPr>
    </w:p>
    <w:p w:rsidR="002E6C11" w:rsidRPr="00B74EC1" w:rsidRDefault="002E6C11" w:rsidP="002E6C11">
      <w:pPr>
        <w:autoSpaceDE w:val="0"/>
        <w:autoSpaceDN w:val="0"/>
        <w:spacing w:after="0" w:line="240" w:lineRule="auto"/>
        <w:ind w:left="360"/>
        <w:jc w:val="both"/>
        <w:rPr>
          <w:rFonts w:ascii="Arial Narrow" w:eastAsia="Times New Roman" w:hAnsi="Arial Narrow" w:cs="Times New Roman"/>
          <w:sz w:val="24"/>
          <w:szCs w:val="24"/>
          <w:lang w:eastAsia="pl-PL"/>
        </w:rPr>
      </w:pPr>
      <w:r w:rsidRPr="00B74EC1">
        <w:rPr>
          <w:rFonts w:ascii="Arial Narrow" w:eastAsia="Times New Roman" w:hAnsi="Arial Narrow" w:cs="Times New Roman"/>
          <w:sz w:val="24"/>
          <w:szCs w:val="24"/>
          <w:lang w:eastAsia="pl-PL"/>
        </w:rPr>
        <w:t xml:space="preserve">W sprawach nie objętych niniejszą specyfikacją istotnych warunków zamówienia, zastosowanie mają postanowienia ustawy z dnia </w:t>
      </w:r>
      <w:smartTag w:uri="urn:schemas-microsoft-com:office:smarttags" w:element="date">
        <w:smartTagPr>
          <w:attr w:name="Year" w:val="2004"/>
          <w:attr w:name="Day" w:val="29"/>
          <w:attr w:name="Month" w:val="1"/>
          <w:attr w:name="ls" w:val="trans"/>
        </w:smartTagPr>
        <w:r w:rsidRPr="00B74EC1">
          <w:rPr>
            <w:rFonts w:ascii="Arial Narrow" w:eastAsia="Times New Roman" w:hAnsi="Arial Narrow" w:cs="Times New Roman"/>
            <w:sz w:val="24"/>
            <w:szCs w:val="24"/>
            <w:lang w:eastAsia="pl-PL"/>
          </w:rPr>
          <w:t>29 stycznia 2004 r.</w:t>
        </w:r>
      </w:smartTag>
      <w:r w:rsidRPr="00B74EC1">
        <w:rPr>
          <w:rFonts w:ascii="Arial Narrow" w:eastAsia="Times New Roman" w:hAnsi="Arial Narrow" w:cs="Times New Roman"/>
          <w:sz w:val="24"/>
          <w:szCs w:val="24"/>
          <w:lang w:eastAsia="pl-PL"/>
        </w:rPr>
        <w:t xml:space="preserve"> Prawo zamówień publicznych </w:t>
      </w:r>
      <w:r w:rsidRPr="00B74EC1">
        <w:rPr>
          <w:rFonts w:ascii="Arial Narrow" w:eastAsia="Times New Roman" w:hAnsi="Arial Narrow" w:cs="Courier New"/>
          <w:sz w:val="24"/>
          <w:szCs w:val="24"/>
          <w:lang w:eastAsia="pl-PL"/>
        </w:rPr>
        <w:t>(</w:t>
      </w:r>
      <w:proofErr w:type="spellStart"/>
      <w:r>
        <w:rPr>
          <w:rFonts w:ascii="Arial Narrow" w:hAnsi="Arial Narrow"/>
        </w:rPr>
        <w:t>t.j</w:t>
      </w:r>
      <w:proofErr w:type="spellEnd"/>
      <w:r>
        <w:rPr>
          <w:rFonts w:ascii="Arial Narrow" w:hAnsi="Arial Narrow"/>
        </w:rPr>
        <w:t xml:space="preserve">. Dz.U. z 2019 r., </w:t>
      </w:r>
      <w:r w:rsidRPr="009558ED">
        <w:rPr>
          <w:rFonts w:ascii="Arial Narrow" w:hAnsi="Arial Narrow"/>
        </w:rPr>
        <w:t>poz. 1</w:t>
      </w:r>
      <w:r>
        <w:rPr>
          <w:rFonts w:ascii="Arial Narrow" w:hAnsi="Arial Narrow"/>
        </w:rPr>
        <w:t>843</w:t>
      </w:r>
      <w:r w:rsidRPr="00B74EC1">
        <w:rPr>
          <w:rFonts w:ascii="Arial Narrow" w:eastAsia="Times New Roman" w:hAnsi="Arial Narrow" w:cs="Courier New"/>
          <w:sz w:val="24"/>
          <w:szCs w:val="24"/>
          <w:lang w:eastAsia="pl-PL"/>
        </w:rPr>
        <w:t xml:space="preserve">) </w:t>
      </w:r>
      <w:r w:rsidRPr="00B74EC1">
        <w:rPr>
          <w:rFonts w:ascii="Arial Narrow" w:eastAsia="Times New Roman" w:hAnsi="Arial Narrow" w:cs="Times New Roman"/>
          <w:sz w:val="24"/>
          <w:szCs w:val="24"/>
          <w:lang w:eastAsia="pl-PL"/>
        </w:rPr>
        <w:t xml:space="preserve"> </w:t>
      </w:r>
    </w:p>
    <w:p w:rsidR="002E6C11" w:rsidRPr="00B74EC1" w:rsidRDefault="002E6C11" w:rsidP="002E6C11">
      <w:pPr>
        <w:tabs>
          <w:tab w:val="left" w:pos="1008"/>
        </w:tabs>
        <w:autoSpaceDE w:val="0"/>
        <w:autoSpaceDN w:val="0"/>
        <w:spacing w:after="0" w:line="240" w:lineRule="auto"/>
        <w:rPr>
          <w:rFonts w:ascii="Arial Narrow" w:eastAsia="Times New Roman" w:hAnsi="Arial Narrow" w:cs="Times New Roman"/>
          <w:sz w:val="24"/>
          <w:szCs w:val="24"/>
          <w:u w:val="single"/>
          <w:lang w:eastAsia="pl-PL"/>
        </w:rPr>
      </w:pPr>
    </w:p>
    <w:p w:rsidR="002E6C11" w:rsidRPr="00B74EC1" w:rsidRDefault="002E6C11" w:rsidP="002E6C11">
      <w:pPr>
        <w:tabs>
          <w:tab w:val="left" w:pos="1008"/>
        </w:tabs>
        <w:autoSpaceDE w:val="0"/>
        <w:autoSpaceDN w:val="0"/>
        <w:spacing w:after="0" w:line="240" w:lineRule="auto"/>
        <w:rPr>
          <w:rFonts w:ascii="Arial Narrow" w:eastAsia="Times New Roman" w:hAnsi="Arial Narrow" w:cs="Times New Roman"/>
          <w:sz w:val="24"/>
          <w:szCs w:val="24"/>
          <w:u w:val="single"/>
          <w:lang w:eastAsia="pl-PL"/>
        </w:rPr>
      </w:pPr>
      <w:r w:rsidRPr="00B74EC1">
        <w:rPr>
          <w:rFonts w:ascii="Arial Narrow" w:eastAsia="Times New Roman" w:hAnsi="Arial Narrow" w:cs="Times New Roman"/>
          <w:sz w:val="24"/>
          <w:szCs w:val="24"/>
          <w:u w:val="single"/>
          <w:lang w:eastAsia="pl-PL"/>
        </w:rPr>
        <w:t>Załączniki:</w:t>
      </w:r>
      <w:r w:rsidRPr="00B74EC1">
        <w:rPr>
          <w:rFonts w:ascii="Arial Narrow" w:eastAsia="Times New Roman" w:hAnsi="Arial Narrow" w:cs="Times New Roman"/>
          <w:b/>
          <w:sz w:val="24"/>
          <w:szCs w:val="24"/>
          <w:lang w:eastAsia="pl-PL"/>
        </w:rPr>
        <w:t xml:space="preserve">                    </w:t>
      </w:r>
    </w:p>
    <w:p w:rsidR="002E6C11" w:rsidRPr="00B74EC1" w:rsidRDefault="002E6C11" w:rsidP="002E6C11">
      <w:pPr>
        <w:spacing w:after="0" w:line="240" w:lineRule="auto"/>
        <w:rPr>
          <w:rFonts w:ascii="Arial Narrow" w:eastAsia="Times New Roman" w:hAnsi="Arial Narrow" w:cs="Courier New"/>
          <w:sz w:val="24"/>
          <w:szCs w:val="24"/>
          <w:lang w:eastAsia="pl-PL"/>
        </w:rPr>
      </w:pPr>
      <w:r w:rsidRPr="00B74EC1">
        <w:rPr>
          <w:rFonts w:ascii="Arial Narrow" w:eastAsia="Times New Roman" w:hAnsi="Arial Narrow" w:cs="Courier New"/>
          <w:sz w:val="24"/>
          <w:szCs w:val="24"/>
          <w:lang w:eastAsia="pl-PL"/>
        </w:rPr>
        <w:t>Nr 1. Opis przedmiotu zamówienia.</w:t>
      </w:r>
    </w:p>
    <w:p w:rsidR="002E6C11" w:rsidRPr="00B74EC1" w:rsidRDefault="002E6C11" w:rsidP="002E6C11">
      <w:pPr>
        <w:tabs>
          <w:tab w:val="left" w:pos="426"/>
          <w:tab w:val="left" w:pos="8018"/>
        </w:tabs>
        <w:spacing w:after="0" w:line="240" w:lineRule="auto"/>
        <w:rPr>
          <w:rFonts w:ascii="Arial Narrow" w:eastAsia="Times New Roman" w:hAnsi="Arial Narrow" w:cs="Courier New"/>
          <w:sz w:val="24"/>
          <w:szCs w:val="24"/>
          <w:lang w:eastAsia="pl-PL"/>
        </w:rPr>
      </w:pPr>
      <w:r w:rsidRPr="00B74EC1">
        <w:rPr>
          <w:rFonts w:ascii="Arial Narrow" w:eastAsia="Times New Roman" w:hAnsi="Arial Narrow" w:cs="Courier New"/>
          <w:sz w:val="24"/>
          <w:szCs w:val="24"/>
          <w:lang w:eastAsia="pl-PL"/>
        </w:rPr>
        <w:t>Nr 2. Formularz oferty.</w:t>
      </w:r>
      <w:r w:rsidRPr="00B74EC1">
        <w:rPr>
          <w:rFonts w:ascii="Arial Narrow" w:eastAsia="Times New Roman" w:hAnsi="Arial Narrow" w:cs="Courier New"/>
          <w:sz w:val="24"/>
          <w:szCs w:val="24"/>
          <w:lang w:eastAsia="pl-PL"/>
        </w:rPr>
        <w:tab/>
      </w:r>
    </w:p>
    <w:p w:rsidR="002E6C11" w:rsidRPr="00B74EC1" w:rsidRDefault="002E6C11" w:rsidP="002E6C11">
      <w:pPr>
        <w:spacing w:after="0" w:line="240" w:lineRule="auto"/>
        <w:rPr>
          <w:rFonts w:ascii="Arial Narrow" w:eastAsia="Times New Roman" w:hAnsi="Arial Narrow" w:cs="Courier New"/>
          <w:sz w:val="24"/>
          <w:szCs w:val="24"/>
          <w:lang w:eastAsia="pl-PL"/>
        </w:rPr>
      </w:pPr>
      <w:r w:rsidRPr="00B74EC1">
        <w:rPr>
          <w:rFonts w:ascii="Arial Narrow" w:eastAsia="Times New Roman" w:hAnsi="Arial Narrow" w:cs="Courier New"/>
          <w:sz w:val="24"/>
          <w:szCs w:val="24"/>
          <w:lang w:eastAsia="pl-PL"/>
        </w:rPr>
        <w:t xml:space="preserve">Nr 3. Wzór umowy </w:t>
      </w:r>
    </w:p>
    <w:p w:rsidR="002E6C11" w:rsidRPr="00B74EC1" w:rsidRDefault="002E6C11" w:rsidP="002E6C11">
      <w:pPr>
        <w:spacing w:after="0" w:line="240" w:lineRule="auto"/>
        <w:rPr>
          <w:rFonts w:ascii="Arial Narrow" w:eastAsia="Times New Roman" w:hAnsi="Arial Narrow" w:cs="Courier New"/>
          <w:sz w:val="24"/>
          <w:szCs w:val="24"/>
          <w:lang w:eastAsia="pl-PL"/>
        </w:rPr>
      </w:pPr>
      <w:r>
        <w:rPr>
          <w:rFonts w:ascii="Arial Narrow" w:eastAsia="Times New Roman" w:hAnsi="Arial Narrow" w:cs="Courier New"/>
          <w:sz w:val="24"/>
          <w:szCs w:val="24"/>
          <w:lang w:eastAsia="pl-PL"/>
        </w:rPr>
        <w:t xml:space="preserve">Nr 4. </w:t>
      </w:r>
      <w:r w:rsidRPr="00B74EC1">
        <w:rPr>
          <w:rFonts w:ascii="Arial Narrow" w:eastAsia="Times New Roman" w:hAnsi="Arial Narrow" w:cs="Courier New"/>
          <w:sz w:val="24"/>
          <w:szCs w:val="24"/>
          <w:lang w:eastAsia="pl-PL"/>
        </w:rPr>
        <w:t>Jednolity Europejski dokument Zamówienia (JEDZ)</w:t>
      </w:r>
    </w:p>
    <w:p w:rsidR="002E6C11" w:rsidRPr="00B74EC1" w:rsidRDefault="002E6C11" w:rsidP="002E6C11">
      <w:pPr>
        <w:spacing w:after="0" w:line="240" w:lineRule="auto"/>
        <w:rPr>
          <w:rFonts w:ascii="Arial Narrow" w:eastAsia="Times New Roman" w:hAnsi="Arial Narrow" w:cs="Courier New"/>
          <w:sz w:val="24"/>
          <w:szCs w:val="24"/>
          <w:lang w:eastAsia="pl-PL"/>
        </w:rPr>
      </w:pPr>
      <w:r w:rsidRPr="00B74EC1">
        <w:rPr>
          <w:rFonts w:ascii="Arial Narrow" w:eastAsia="Times New Roman" w:hAnsi="Arial Narrow" w:cs="Courier New"/>
          <w:sz w:val="24"/>
          <w:szCs w:val="24"/>
          <w:lang w:eastAsia="pl-PL"/>
        </w:rPr>
        <w:t>Nr 5. W</w:t>
      </w:r>
      <w:r w:rsidRPr="00B74EC1">
        <w:rPr>
          <w:rFonts w:ascii="Arial Narrow" w:eastAsia="Times New Roman" w:hAnsi="Arial Narrow" w:cs="Courier New"/>
          <w:bCs/>
          <w:sz w:val="24"/>
          <w:szCs w:val="24"/>
          <w:lang w:eastAsia="pl-PL"/>
        </w:rPr>
        <w:t>ykaz dostaw (wzór),</w:t>
      </w:r>
    </w:p>
    <w:p w:rsidR="002E6C11" w:rsidRPr="00B74EC1" w:rsidRDefault="002E6C11" w:rsidP="002E6C11">
      <w:pPr>
        <w:spacing w:after="0" w:line="240" w:lineRule="auto"/>
        <w:rPr>
          <w:rFonts w:ascii="Arial Narrow" w:eastAsia="Times New Roman" w:hAnsi="Arial Narrow" w:cs="Courier New"/>
          <w:sz w:val="24"/>
          <w:szCs w:val="24"/>
          <w:lang w:eastAsia="pl-PL"/>
        </w:rPr>
      </w:pPr>
      <w:r w:rsidRPr="00B74EC1">
        <w:rPr>
          <w:rFonts w:ascii="Arial Narrow" w:eastAsia="Times New Roman" w:hAnsi="Arial Narrow" w:cs="Courier New"/>
          <w:sz w:val="24"/>
          <w:szCs w:val="24"/>
          <w:lang w:eastAsia="pl-PL"/>
        </w:rPr>
        <w:t>Nr 6. Informacja wykonawcy, dotycząca przynależności do grupy kapitałowej.</w:t>
      </w:r>
    </w:p>
    <w:p w:rsidR="002E6C11" w:rsidRPr="00B74EC1" w:rsidRDefault="002E6C11" w:rsidP="002E6C11">
      <w:pPr>
        <w:spacing w:after="0" w:line="240" w:lineRule="auto"/>
        <w:rPr>
          <w:rFonts w:ascii="Arial Narrow" w:eastAsia="Times New Roman" w:hAnsi="Arial Narrow" w:cs="Courier New"/>
          <w:bCs/>
          <w:sz w:val="24"/>
          <w:szCs w:val="24"/>
          <w:lang w:eastAsia="pl-PL"/>
        </w:rPr>
      </w:pPr>
      <w:r>
        <w:rPr>
          <w:rFonts w:ascii="Arial Narrow" w:eastAsia="Times New Roman" w:hAnsi="Arial Narrow" w:cs="Courier New"/>
          <w:sz w:val="24"/>
          <w:szCs w:val="24"/>
          <w:lang w:eastAsia="pl-PL"/>
        </w:rPr>
        <w:t xml:space="preserve">Nr 7. </w:t>
      </w:r>
      <w:r>
        <w:rPr>
          <w:rFonts w:ascii="Arial Narrow" w:hAnsi="Arial Narrow" w:cs="Courier New"/>
          <w:color w:val="000000"/>
        </w:rPr>
        <w:t>Oświadczenie Wykonawcy dotyczące RODO</w:t>
      </w:r>
    </w:p>
    <w:p w:rsidR="002E6C11" w:rsidRPr="00B74EC1" w:rsidRDefault="002E6C11" w:rsidP="002E6C11">
      <w:pPr>
        <w:spacing w:after="0" w:line="240" w:lineRule="auto"/>
        <w:ind w:left="360"/>
        <w:jc w:val="both"/>
        <w:rPr>
          <w:rFonts w:ascii="Arial Narrow" w:eastAsia="Times New Roman" w:hAnsi="Arial Narrow" w:cs="Courier New"/>
          <w:sz w:val="24"/>
          <w:szCs w:val="24"/>
          <w:lang w:eastAsia="pl-PL"/>
        </w:rPr>
      </w:pPr>
    </w:p>
    <w:p w:rsidR="002E6C11" w:rsidRDefault="002E6C11" w:rsidP="002E6C11"/>
    <w:p w:rsidR="002E6C11" w:rsidRDefault="002E6C11" w:rsidP="002E6C11"/>
    <w:p w:rsidR="002E6C11" w:rsidRDefault="002E6C11" w:rsidP="002E6C11"/>
    <w:p w:rsidR="00075824" w:rsidRDefault="006510BE"/>
    <w:sectPr w:rsidR="00075824" w:rsidSect="00B50378">
      <w:headerReference w:type="default" r:id="rId17"/>
      <w:footerReference w:type="default" r:id="rId18"/>
      <w:pgSz w:w="11906" w:h="16838"/>
      <w:pgMar w:top="794"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ABA" w:rsidRDefault="00312041">
      <w:pPr>
        <w:spacing w:after="0" w:line="240" w:lineRule="auto"/>
      </w:pPr>
      <w:r>
        <w:separator/>
      </w:r>
    </w:p>
  </w:endnote>
  <w:endnote w:type="continuationSeparator" w:id="0">
    <w:p w:rsidR="009E1ABA" w:rsidRDefault="0031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abic Typesetting">
    <w:altName w:val="Courier New"/>
    <w:panose1 w:val="03020402040406030203"/>
    <w:charset w:val="EE"/>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78" w:rsidRPr="008E5333" w:rsidRDefault="00192BCC" w:rsidP="00B50378">
    <w:pPr>
      <w:pStyle w:val="Stopka"/>
      <w:tabs>
        <w:tab w:val="left" w:pos="230"/>
      </w:tabs>
      <w:rPr>
        <w:sz w:val="12"/>
        <w:szCs w:val="12"/>
      </w:rPr>
    </w:pPr>
    <w:r>
      <w:rPr>
        <w:rFonts w:ascii="Calibri" w:hAnsi="Calibri"/>
        <w:noProof/>
        <w:sz w:val="12"/>
        <w:szCs w:val="12"/>
        <w:lang w:eastAsia="pl-PL"/>
      </w:rPr>
      <mc:AlternateContent>
        <mc:Choice Requires="wps">
          <w:drawing>
            <wp:anchor distT="0" distB="0" distL="114300" distR="114300" simplePos="0" relativeHeight="251659264" behindDoc="0" locked="0" layoutInCell="0" allowOverlap="1" wp14:anchorId="021D5B86" wp14:editId="3B4CD728">
              <wp:simplePos x="0" y="0"/>
              <wp:positionH relativeFrom="page">
                <wp:posOffset>240665</wp:posOffset>
              </wp:positionH>
              <wp:positionV relativeFrom="margin">
                <wp:posOffset>8234680</wp:posOffset>
              </wp:positionV>
              <wp:extent cx="299720" cy="480060"/>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78" w:rsidRPr="00E75E92" w:rsidRDefault="00192BCC" w:rsidP="00B50378">
                          <w:pPr>
                            <w:pStyle w:val="Stopka"/>
                            <w:jc w:val="center"/>
                            <w:rPr>
                              <w:rFonts w:ascii="Arabic Typesetting" w:eastAsiaTheme="majorEastAsia" w:hAnsi="Arabic Typesetting" w:cs="Arabic Typesetting"/>
                              <w:sz w:val="16"/>
                              <w:szCs w:val="16"/>
                            </w:rPr>
                          </w:pPr>
                          <w:r w:rsidRPr="00E75E92">
                            <w:rPr>
                              <w:rFonts w:ascii="Arabic Typesetting" w:eastAsiaTheme="majorEastAsia" w:hAnsi="Arabic Typesetting" w:cs="Arabic Typesetting"/>
                              <w:sz w:val="16"/>
                              <w:szCs w:val="16"/>
                            </w:rPr>
                            <w:t xml:space="preserve">Strona </w:t>
                          </w:r>
                          <w:r w:rsidRPr="00E75E92">
                            <w:rPr>
                              <w:rFonts w:ascii="Arabic Typesetting" w:eastAsiaTheme="minorEastAsia" w:hAnsi="Arabic Typesetting" w:cs="Arabic Typesetting"/>
                              <w:sz w:val="16"/>
                              <w:szCs w:val="16"/>
                            </w:rPr>
                            <w:fldChar w:fldCharType="begin"/>
                          </w:r>
                          <w:r w:rsidRPr="00E75E92">
                            <w:rPr>
                              <w:rFonts w:ascii="Arabic Typesetting" w:hAnsi="Arabic Typesetting" w:cs="Arabic Typesetting"/>
                              <w:sz w:val="16"/>
                              <w:szCs w:val="16"/>
                            </w:rPr>
                            <w:instrText>PAGE    \* MERGEFORMAT</w:instrText>
                          </w:r>
                          <w:r w:rsidRPr="00E75E92">
                            <w:rPr>
                              <w:rFonts w:ascii="Arabic Typesetting" w:eastAsiaTheme="minorEastAsia" w:hAnsi="Arabic Typesetting" w:cs="Arabic Typesetting"/>
                              <w:sz w:val="16"/>
                              <w:szCs w:val="16"/>
                            </w:rPr>
                            <w:fldChar w:fldCharType="separate"/>
                          </w:r>
                          <w:r w:rsidR="006510BE" w:rsidRPr="006510BE">
                            <w:rPr>
                              <w:rFonts w:ascii="Arabic Typesetting" w:eastAsiaTheme="majorEastAsia" w:hAnsi="Arabic Typesetting" w:cs="Arabic Typesetting"/>
                              <w:noProof/>
                              <w:sz w:val="16"/>
                              <w:szCs w:val="16"/>
                            </w:rPr>
                            <w:t>5</w:t>
                          </w:r>
                          <w:r w:rsidRPr="00E75E92">
                            <w:rPr>
                              <w:rFonts w:ascii="Arabic Typesetting" w:eastAsiaTheme="majorEastAsia" w:hAnsi="Arabic Typesetting" w:cs="Arabic Typesetting"/>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1D5B86" id="Prostokąt 7" o:spid="_x0000_s1026" style="position:absolute;margin-left:18.95pt;margin-top:648.4pt;width:23.6pt;height: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" o:allowincell="f" filled="f" stroked="f">
              <v:textbox style="layout-flow:vertical;mso-layout-flow-alt:bottom-to-top;mso-fit-shape-to-text:t">
                <w:txbxContent>
                  <w:p w:rsidR="00B50378" w:rsidRPr="00E75E92" w:rsidRDefault="00192BCC" w:rsidP="00B50378">
                    <w:pPr>
                      <w:pStyle w:val="Stopka"/>
                      <w:jc w:val="center"/>
                      <w:rPr>
                        <w:rFonts w:ascii="Arabic Typesetting" w:eastAsiaTheme="majorEastAsia" w:hAnsi="Arabic Typesetting" w:cs="Arabic Typesetting"/>
                        <w:sz w:val="16"/>
                        <w:szCs w:val="16"/>
                      </w:rPr>
                    </w:pPr>
                    <w:r w:rsidRPr="00E75E92">
                      <w:rPr>
                        <w:rFonts w:ascii="Arabic Typesetting" w:eastAsiaTheme="majorEastAsia" w:hAnsi="Arabic Typesetting" w:cs="Arabic Typesetting"/>
                        <w:sz w:val="16"/>
                        <w:szCs w:val="16"/>
                      </w:rPr>
                      <w:t xml:space="preserve">Strona </w:t>
                    </w:r>
                    <w:r w:rsidRPr="00E75E92">
                      <w:rPr>
                        <w:rFonts w:ascii="Arabic Typesetting" w:eastAsiaTheme="minorEastAsia" w:hAnsi="Arabic Typesetting" w:cs="Arabic Typesetting"/>
                        <w:sz w:val="16"/>
                        <w:szCs w:val="16"/>
                      </w:rPr>
                      <w:fldChar w:fldCharType="begin"/>
                    </w:r>
                    <w:r w:rsidRPr="00E75E92">
                      <w:rPr>
                        <w:rFonts w:ascii="Arabic Typesetting" w:hAnsi="Arabic Typesetting" w:cs="Arabic Typesetting"/>
                        <w:sz w:val="16"/>
                        <w:szCs w:val="16"/>
                      </w:rPr>
                      <w:instrText>PAGE    \* MERGEFORMAT</w:instrText>
                    </w:r>
                    <w:r w:rsidRPr="00E75E92">
                      <w:rPr>
                        <w:rFonts w:ascii="Arabic Typesetting" w:eastAsiaTheme="minorEastAsia" w:hAnsi="Arabic Typesetting" w:cs="Arabic Typesetting"/>
                        <w:sz w:val="16"/>
                        <w:szCs w:val="16"/>
                      </w:rPr>
                      <w:fldChar w:fldCharType="separate"/>
                    </w:r>
                    <w:r w:rsidR="006510BE" w:rsidRPr="006510BE">
                      <w:rPr>
                        <w:rFonts w:ascii="Arabic Typesetting" w:eastAsiaTheme="majorEastAsia" w:hAnsi="Arabic Typesetting" w:cs="Arabic Typesetting"/>
                        <w:noProof/>
                        <w:sz w:val="16"/>
                        <w:szCs w:val="16"/>
                      </w:rPr>
                      <w:t>5</w:t>
                    </w:r>
                    <w:r w:rsidRPr="00E75E92">
                      <w:rPr>
                        <w:rFonts w:ascii="Arabic Typesetting" w:eastAsiaTheme="majorEastAsia" w:hAnsi="Arabic Typesetting" w:cs="Arabic Typesetting"/>
                        <w:sz w:val="16"/>
                        <w:szCs w:val="16"/>
                      </w:rPr>
                      <w:fldChar w:fldCharType="end"/>
                    </w:r>
                  </w:p>
                </w:txbxContent>
              </v:textbox>
              <w10:wrap anchorx="page" anchory="margin"/>
            </v:rect>
          </w:pict>
        </mc:Fallback>
      </mc:AlternateContent>
    </w:r>
  </w:p>
  <w:tbl>
    <w:tblPr>
      <w:tblW w:w="10319" w:type="dxa"/>
      <w:jc w:val="center"/>
      <w:tblBorders>
        <w:top w:val="single" w:sz="4" w:space="0" w:color="auto"/>
      </w:tblBorders>
      <w:tblCellMar>
        <w:top w:w="57" w:type="dxa"/>
        <w:left w:w="0" w:type="dxa"/>
        <w:right w:w="0" w:type="dxa"/>
      </w:tblCellMar>
      <w:tblLook w:val="01E0" w:firstRow="1" w:lastRow="1" w:firstColumn="1" w:lastColumn="1" w:noHBand="0" w:noVBand="0"/>
    </w:tblPr>
    <w:tblGrid>
      <w:gridCol w:w="1735"/>
      <w:gridCol w:w="8584"/>
    </w:tblGrid>
    <w:tr w:rsidR="00B50378" w:rsidTr="00B50378">
      <w:trPr>
        <w:trHeight w:hRule="exact" w:val="794"/>
        <w:jc w:val="center"/>
      </w:trPr>
      <w:tc>
        <w:tcPr>
          <w:tcW w:w="1735" w:type="dxa"/>
        </w:tcPr>
        <w:p w:rsidR="00B50378" w:rsidRDefault="00192BCC" w:rsidP="00B50378">
          <w:pPr>
            <w:pStyle w:val="Nagwek"/>
          </w:pPr>
          <w:r>
            <w:rPr>
              <w:noProof/>
              <w:lang w:eastAsia="pl-PL"/>
            </w:rPr>
            <w:drawing>
              <wp:inline distT="0" distB="0" distL="0" distR="0" wp14:anchorId="0DE6EB35" wp14:editId="6EDA1A48">
                <wp:extent cx="634100" cy="4392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z logo PŚk -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100" cy="439200"/>
                        </a:xfrm>
                        <a:prstGeom prst="rect">
                          <a:avLst/>
                        </a:prstGeom>
                      </pic:spPr>
                    </pic:pic>
                  </a:graphicData>
                </a:graphic>
              </wp:inline>
            </w:drawing>
          </w:r>
        </w:p>
      </w:tc>
      <w:tc>
        <w:tcPr>
          <w:tcW w:w="8584" w:type="dxa"/>
          <w:vAlign w:val="center"/>
        </w:tcPr>
        <w:p w:rsidR="00B50378" w:rsidRDefault="00192BCC" w:rsidP="00B50378">
          <w:pPr>
            <w:pStyle w:val="Nagwek"/>
            <w:jc w:val="center"/>
          </w:pPr>
          <w:r w:rsidRPr="00184076">
            <w:rPr>
              <w:rFonts w:ascii="Arabic Typesetting" w:hAnsi="Arabic Typesetting" w:cs="Arabic Typesetting"/>
              <w:sz w:val="16"/>
              <w:szCs w:val="16"/>
            </w:rPr>
            <w:t xml:space="preserve">Projekt pn.: „CENWIS – Centrum Naukowo–Wdrożeniowe Inteligentnych Specjalizacji Regionu </w:t>
          </w:r>
          <w:r>
            <w:rPr>
              <w:rFonts w:ascii="Arabic Typesetting" w:hAnsi="Arabic Typesetting" w:cs="Arabic Typesetting"/>
              <w:sz w:val="16"/>
              <w:szCs w:val="16"/>
            </w:rPr>
            <w:t>Świętokrzyskiego”</w:t>
          </w:r>
          <w:r w:rsidRPr="00184076">
            <w:rPr>
              <w:rFonts w:ascii="Arabic Typesetting" w:hAnsi="Arabic Typesetting" w:cs="Arabic Typesetting"/>
              <w:sz w:val="16"/>
              <w:szCs w:val="16"/>
            </w:rPr>
            <w:t xml:space="preserve"> </w:t>
          </w:r>
          <w:r>
            <w:rPr>
              <w:rFonts w:ascii="Arabic Typesetting" w:hAnsi="Arabic Typesetting" w:cs="Arabic Typesetting"/>
              <w:sz w:val="16"/>
              <w:szCs w:val="16"/>
            </w:rPr>
            <w:t xml:space="preserve">– </w:t>
          </w:r>
          <w:r w:rsidRPr="00EB4EBA">
            <w:rPr>
              <w:rFonts w:ascii="Arabic Typesetting" w:hAnsi="Arabic Typesetting" w:cs="Arabic Typesetting"/>
              <w:sz w:val="16"/>
              <w:szCs w:val="16"/>
            </w:rPr>
            <w:t>realizowany przez Politechnikę Świętokrzyską na podstawie umowy z Województwem Świętokrzyskim, reprezentowanym przez Zarząd Województwa, pełniący rolę Instytucji Zarządzającej Regionalnym Programem Operacyjnym Województwa Świętokrzyskiego na lata 2014÷2020</w:t>
          </w:r>
          <w:r w:rsidRPr="00184076">
            <w:rPr>
              <w:rFonts w:ascii="Arabic Typesetting" w:hAnsi="Arabic Typesetting" w:cs="Arabic Typesetting"/>
              <w:sz w:val="16"/>
              <w:szCs w:val="16"/>
            </w:rPr>
            <w:t xml:space="preserve"> </w:t>
          </w:r>
          <w:r>
            <w:rPr>
              <w:rFonts w:ascii="Arabic Typesetting" w:hAnsi="Arabic Typesetting" w:cs="Arabic Typesetting"/>
              <w:sz w:val="16"/>
              <w:szCs w:val="16"/>
            </w:rPr>
            <w:t xml:space="preserve">– </w:t>
          </w:r>
          <w:r w:rsidRPr="00184076">
            <w:rPr>
              <w:rFonts w:ascii="Arabic Typesetting" w:hAnsi="Arabic Typesetting" w:cs="Arabic Typesetting"/>
              <w:sz w:val="16"/>
              <w:szCs w:val="16"/>
            </w:rPr>
            <w:t>jest współfinansowany ze środków Unii Europejskiej w ramach Europejskiego Funduszu Rozwoju Regionalnego</w:t>
          </w:r>
          <w:r>
            <w:rPr>
              <w:rFonts w:ascii="Arabic Typesetting" w:hAnsi="Arabic Typesetting" w:cs="Arabic Typesetting"/>
              <w:sz w:val="16"/>
              <w:szCs w:val="16"/>
            </w:rPr>
            <w:t xml:space="preserve"> </w:t>
          </w:r>
          <w:r w:rsidRPr="00EB4EBA">
            <w:rPr>
              <w:rFonts w:ascii="Arabic Typesetting" w:hAnsi="Arabic Typesetting" w:cs="Arabic Typesetting"/>
              <w:sz w:val="16"/>
              <w:szCs w:val="16"/>
            </w:rPr>
            <w:t>Projekt</w:t>
          </w:r>
        </w:p>
      </w:tc>
    </w:tr>
  </w:tbl>
  <w:p w:rsidR="00B50378" w:rsidRPr="008E5333" w:rsidRDefault="006510BE" w:rsidP="00B50378">
    <w:pPr>
      <w:pStyle w:val="Stopka"/>
      <w:tabs>
        <w:tab w:val="left" w:pos="230"/>
      </w:tabs>
      <w:rPr>
        <w:sz w:val="2"/>
        <w:szCs w:val="2"/>
      </w:rPr>
    </w:pPr>
  </w:p>
  <w:p w:rsidR="00B50378" w:rsidRPr="00937E16" w:rsidRDefault="006510BE" w:rsidP="00B50378">
    <w:pPr>
      <w:pStyle w:val="Stopka"/>
      <w:tabs>
        <w:tab w:val="left" w:pos="230"/>
      </w:tabs>
      <w:rPr>
        <w:sz w:val="8"/>
        <w:szCs w:val="8"/>
      </w:rPr>
    </w:pPr>
  </w:p>
  <w:p w:rsidR="00B50378" w:rsidRDefault="006510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ABA" w:rsidRDefault="00312041">
      <w:pPr>
        <w:spacing w:after="0" w:line="240" w:lineRule="auto"/>
      </w:pPr>
      <w:r>
        <w:separator/>
      </w:r>
    </w:p>
  </w:footnote>
  <w:footnote w:type="continuationSeparator" w:id="0">
    <w:p w:rsidR="009E1ABA" w:rsidRDefault="00312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1" w:type="dxa"/>
      <w:tblBorders>
        <w:bottom w:val="single" w:sz="4" w:space="0" w:color="auto"/>
      </w:tblBorders>
      <w:tblCellMar>
        <w:left w:w="0" w:type="dxa"/>
        <w:right w:w="0" w:type="dxa"/>
      </w:tblCellMar>
      <w:tblLook w:val="04A0" w:firstRow="1" w:lastRow="0" w:firstColumn="1" w:lastColumn="0" w:noHBand="0" w:noVBand="1"/>
    </w:tblPr>
    <w:tblGrid>
      <w:gridCol w:w="2579"/>
      <w:gridCol w:w="2580"/>
      <w:gridCol w:w="2580"/>
      <w:gridCol w:w="2580"/>
    </w:tblGrid>
    <w:tr w:rsidR="00B50378" w:rsidRPr="00BC6FE8" w:rsidTr="00B50378">
      <w:trPr>
        <w:trHeight w:hRule="exact" w:val="851"/>
      </w:trPr>
      <w:tc>
        <w:tcPr>
          <w:tcW w:w="2579" w:type="dxa"/>
          <w:vAlign w:val="center"/>
          <w:hideMark/>
        </w:tcPr>
        <w:p w:rsidR="00B50378" w:rsidRPr="00BC6FE8" w:rsidRDefault="006510BE" w:rsidP="00B50378">
          <w:pPr>
            <w:rPr>
              <w:rFonts w:ascii="Calibri" w:hAnsi="Calibri"/>
              <w:noProof/>
            </w:rPr>
          </w:pPr>
          <w:sdt>
            <w:sdtPr>
              <w:rPr>
                <w:rFonts w:ascii="Calibri" w:hAnsi="Calibri"/>
                <w:noProof/>
              </w:rPr>
              <w:id w:val="1648171943"/>
              <w:docPartObj>
                <w:docPartGallery w:val="Page Numbers (Margins)"/>
                <w:docPartUnique/>
              </w:docPartObj>
            </w:sdtPr>
            <w:sdtEndPr/>
            <w:sdtContent/>
          </w:sdt>
          <w:r w:rsidR="00192BCC">
            <w:rPr>
              <w:rFonts w:ascii="Calibri" w:hAnsi="Calibri"/>
              <w:noProof/>
              <w:lang w:eastAsia="pl-PL"/>
            </w:rPr>
            <w:drawing>
              <wp:inline distT="0" distB="0" distL="0" distR="0" wp14:anchorId="0A7CCA82" wp14:editId="70718769">
                <wp:extent cx="1031240" cy="4387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438785"/>
                        </a:xfrm>
                        <a:prstGeom prst="rect">
                          <a:avLst/>
                        </a:prstGeom>
                        <a:noFill/>
                        <a:ln>
                          <a:noFill/>
                        </a:ln>
                      </pic:spPr>
                    </pic:pic>
                  </a:graphicData>
                </a:graphic>
              </wp:inline>
            </w:drawing>
          </w:r>
        </w:p>
      </w:tc>
      <w:tc>
        <w:tcPr>
          <w:tcW w:w="2580" w:type="dxa"/>
          <w:vAlign w:val="center"/>
          <w:hideMark/>
        </w:tcPr>
        <w:p w:rsidR="00B50378" w:rsidRPr="00BC6FE8" w:rsidRDefault="00192BCC" w:rsidP="00B50378">
          <w:pPr>
            <w:ind w:left="-66" w:right="2"/>
            <w:jc w:val="center"/>
            <w:rPr>
              <w:rFonts w:ascii="Calibri" w:hAnsi="Calibri"/>
              <w:noProof/>
            </w:rPr>
          </w:pPr>
          <w:r>
            <w:rPr>
              <w:rFonts w:ascii="Calibri" w:hAnsi="Calibri"/>
              <w:noProof/>
              <w:lang w:eastAsia="pl-PL"/>
            </w:rPr>
            <w:drawing>
              <wp:inline distT="0" distB="0" distL="0" distR="0" wp14:anchorId="4E64AB19" wp14:editId="0704C3EA">
                <wp:extent cx="1411605" cy="43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1605" cy="438785"/>
                        </a:xfrm>
                        <a:prstGeom prst="rect">
                          <a:avLst/>
                        </a:prstGeom>
                        <a:noFill/>
                        <a:ln>
                          <a:noFill/>
                        </a:ln>
                      </pic:spPr>
                    </pic:pic>
                  </a:graphicData>
                </a:graphic>
              </wp:inline>
            </w:drawing>
          </w:r>
        </w:p>
      </w:tc>
      <w:tc>
        <w:tcPr>
          <w:tcW w:w="2580" w:type="dxa"/>
          <w:vAlign w:val="center"/>
          <w:hideMark/>
        </w:tcPr>
        <w:p w:rsidR="00B50378" w:rsidRPr="00BC6FE8" w:rsidRDefault="00192BCC" w:rsidP="00B50378">
          <w:pPr>
            <w:ind w:left="1" w:right="25"/>
            <w:jc w:val="center"/>
            <w:rPr>
              <w:rFonts w:ascii="Calibri" w:hAnsi="Calibri"/>
              <w:noProof/>
            </w:rPr>
          </w:pPr>
          <w:r>
            <w:rPr>
              <w:rFonts w:ascii="Calibri" w:hAnsi="Calibri"/>
              <w:noProof/>
              <w:lang w:eastAsia="pl-PL"/>
            </w:rPr>
            <w:drawing>
              <wp:inline distT="0" distB="0" distL="0" distR="0" wp14:anchorId="5CDC95B6" wp14:editId="15685FAE">
                <wp:extent cx="965835" cy="438785"/>
                <wp:effectExtent l="0" t="0" r="571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835" cy="438785"/>
                        </a:xfrm>
                        <a:prstGeom prst="rect">
                          <a:avLst/>
                        </a:prstGeom>
                        <a:noFill/>
                        <a:ln>
                          <a:noFill/>
                        </a:ln>
                      </pic:spPr>
                    </pic:pic>
                  </a:graphicData>
                </a:graphic>
              </wp:inline>
            </w:drawing>
          </w:r>
        </w:p>
      </w:tc>
      <w:tc>
        <w:tcPr>
          <w:tcW w:w="2580" w:type="dxa"/>
          <w:vAlign w:val="center"/>
          <w:hideMark/>
        </w:tcPr>
        <w:p w:rsidR="00B50378" w:rsidRPr="00BC6FE8" w:rsidRDefault="00192BCC" w:rsidP="00B50378">
          <w:pPr>
            <w:jc w:val="right"/>
            <w:rPr>
              <w:rFonts w:ascii="Calibri" w:hAnsi="Calibri"/>
              <w:noProof/>
            </w:rPr>
          </w:pPr>
          <w:r>
            <w:rPr>
              <w:rFonts w:ascii="Calibri" w:hAnsi="Calibri"/>
              <w:noProof/>
              <w:lang w:eastAsia="pl-PL"/>
            </w:rPr>
            <w:drawing>
              <wp:inline distT="0" distB="0" distL="0" distR="0" wp14:anchorId="602B53A7" wp14:editId="79350568">
                <wp:extent cx="1455420" cy="4387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8785"/>
                        </a:xfrm>
                        <a:prstGeom prst="rect">
                          <a:avLst/>
                        </a:prstGeom>
                        <a:noFill/>
                        <a:ln>
                          <a:noFill/>
                        </a:ln>
                      </pic:spPr>
                    </pic:pic>
                  </a:graphicData>
                </a:graphic>
              </wp:inline>
            </w:drawing>
          </w:r>
        </w:p>
      </w:tc>
    </w:tr>
  </w:tbl>
  <w:p w:rsidR="00B50378" w:rsidRPr="00A87158" w:rsidRDefault="006510BE" w:rsidP="00B50378">
    <w:pPr>
      <w:pStyle w:val="Nagwek"/>
      <w:rPr>
        <w:sz w:val="12"/>
        <w:szCs w:val="12"/>
      </w:rPr>
    </w:pPr>
  </w:p>
  <w:p w:rsidR="00B50378" w:rsidRDefault="006510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E09"/>
    <w:multiLevelType w:val="hybridMultilevel"/>
    <w:tmpl w:val="351607EC"/>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096DEA"/>
    <w:multiLevelType w:val="hybridMultilevel"/>
    <w:tmpl w:val="31D62DCE"/>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05FA4"/>
    <w:multiLevelType w:val="hybridMultilevel"/>
    <w:tmpl w:val="AD1A3A4C"/>
    <w:lvl w:ilvl="0" w:tplc="49629E8A">
      <w:start w:val="1"/>
      <w:numFmt w:val="lowerLetter"/>
      <w:lvlText w:val="%1)"/>
      <w:lvlJc w:val="left"/>
      <w:pPr>
        <w:ind w:left="1440" w:hanging="360"/>
      </w:pPr>
      <w:rPr>
        <w:rFonts w:hint="default"/>
      </w:rPr>
    </w:lvl>
    <w:lvl w:ilvl="1" w:tplc="CAB62958">
      <w:start w:val="1"/>
      <w:numFmt w:val="decimal"/>
      <w:lvlText w:val="%2."/>
      <w:lvlJc w:val="left"/>
      <w:pPr>
        <w:ind w:left="705" w:hanging="705"/>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B975CE"/>
    <w:multiLevelType w:val="hybridMultilevel"/>
    <w:tmpl w:val="9594BE86"/>
    <w:lvl w:ilvl="0" w:tplc="C6007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380C5FDD"/>
    <w:multiLevelType w:val="hybridMultilevel"/>
    <w:tmpl w:val="37F2C252"/>
    <w:lvl w:ilvl="0" w:tplc="483EE24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E43592"/>
    <w:multiLevelType w:val="hybridMultilevel"/>
    <w:tmpl w:val="D144A6A4"/>
    <w:lvl w:ilvl="0" w:tplc="0415000F">
      <w:start w:val="1"/>
      <w:numFmt w:val="decimal"/>
      <w:lvlText w:val="%1."/>
      <w:lvlJc w:val="left"/>
      <w:pPr>
        <w:ind w:left="720" w:hanging="360"/>
      </w:pPr>
      <w:rPr>
        <w:rFonts w:hint="default"/>
      </w:rPr>
    </w:lvl>
    <w:lvl w:ilvl="1" w:tplc="1218A564">
      <w:start w:val="1"/>
      <w:numFmt w:val="decimal"/>
      <w:lvlText w:val="%2)"/>
      <w:lvlJc w:val="left"/>
      <w:pPr>
        <w:ind w:left="1440" w:hanging="360"/>
      </w:pPr>
      <w:rPr>
        <w:rFonts w:hint="default"/>
      </w:rPr>
    </w:lvl>
    <w:lvl w:ilvl="2" w:tplc="551ED51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4C450D"/>
    <w:multiLevelType w:val="hybridMultilevel"/>
    <w:tmpl w:val="9DA2C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703709"/>
    <w:multiLevelType w:val="hybridMultilevel"/>
    <w:tmpl w:val="2878E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1205B9"/>
    <w:multiLevelType w:val="hybridMultilevel"/>
    <w:tmpl w:val="DE48FE20"/>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575851"/>
    <w:multiLevelType w:val="hybridMultilevel"/>
    <w:tmpl w:val="0CBE4740"/>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2747491"/>
    <w:multiLevelType w:val="hybridMultilevel"/>
    <w:tmpl w:val="1C6EED90"/>
    <w:lvl w:ilvl="0" w:tplc="FEEAE26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EE3A4E"/>
    <w:multiLevelType w:val="hybridMultilevel"/>
    <w:tmpl w:val="F88EE042"/>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46116"/>
    <w:multiLevelType w:val="hybridMultilevel"/>
    <w:tmpl w:val="5B5A0268"/>
    <w:lvl w:ilvl="0" w:tplc="F08CD4F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785838"/>
    <w:multiLevelType w:val="hybridMultilevel"/>
    <w:tmpl w:val="4B58E358"/>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9942C6"/>
    <w:multiLevelType w:val="multilevel"/>
    <w:tmpl w:val="B0B6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EE1009"/>
    <w:multiLevelType w:val="hybridMultilevel"/>
    <w:tmpl w:val="69F2FF92"/>
    <w:lvl w:ilvl="0" w:tplc="22649CCA">
      <w:start w:val="1"/>
      <w:numFmt w:val="decimal"/>
      <w:lvlText w:val="%1)"/>
      <w:lvlJc w:val="left"/>
      <w:pPr>
        <w:ind w:left="1080" w:hanging="360"/>
      </w:pPr>
      <w:rPr>
        <w:rFonts w:hint="default"/>
      </w:rPr>
    </w:lvl>
    <w:lvl w:ilvl="1" w:tplc="49746530">
      <w:start w:val="1"/>
      <w:numFmt w:val="decimal"/>
      <w:lvlText w:val="%2)"/>
      <w:lvlJc w:val="left"/>
      <w:pPr>
        <w:ind w:left="1800" w:hanging="360"/>
      </w:pPr>
      <w:rPr>
        <w:rFonts w:ascii="Calibri" w:eastAsia="Calibri" w:hAnsi="Calibri" w:cs="Times New Roman" w:hint="default"/>
        <w:i w:val="0"/>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E5D37C7"/>
    <w:multiLevelType w:val="hybridMultilevel"/>
    <w:tmpl w:val="2DF8EB8A"/>
    <w:lvl w:ilvl="0" w:tplc="8D4ADCE8">
      <w:start w:val="1"/>
      <w:numFmt w:val="decimal"/>
      <w:lvlText w:val="%1)"/>
      <w:lvlJc w:val="left"/>
      <w:pPr>
        <w:ind w:left="720" w:hanging="360"/>
      </w:pPr>
      <w:rPr>
        <w:rFonts w:ascii="Arial" w:eastAsia="Times New Roman" w:hAnsi="Arial" w:cs="Arial"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743CC"/>
    <w:multiLevelType w:val="hybridMultilevel"/>
    <w:tmpl w:val="617C3076"/>
    <w:lvl w:ilvl="0" w:tplc="20442DA2">
      <w:start w:val="6"/>
      <w:numFmt w:val="decimal"/>
      <w:lvlText w:val="%1."/>
      <w:lvlJc w:val="left"/>
      <w:pPr>
        <w:ind w:left="644" w:hanging="360"/>
      </w:pPr>
      <w:rPr>
        <w:rFonts w:hint="default"/>
      </w:rPr>
    </w:lvl>
    <w:lvl w:ilvl="1" w:tplc="AD6A5088">
      <w:start w:val="7"/>
      <w:numFmt w:val="upperRoman"/>
      <w:lvlText w:val="%2."/>
      <w:lvlJc w:val="left"/>
      <w:pPr>
        <w:ind w:left="720" w:hanging="720"/>
      </w:pPr>
      <w:rPr>
        <w:rFonts w:hint="default"/>
        <w:b/>
        <w:color w:val="auto"/>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261379E"/>
    <w:multiLevelType w:val="hybridMultilevel"/>
    <w:tmpl w:val="F0E89EB4"/>
    <w:lvl w:ilvl="0" w:tplc="0415000F">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6F0D81"/>
    <w:multiLevelType w:val="hybridMultilevel"/>
    <w:tmpl w:val="0172B3C4"/>
    <w:lvl w:ilvl="0" w:tplc="CC7C6650">
      <w:start w:val="1"/>
      <w:numFmt w:val="bullet"/>
      <w:lvlText w:val="-"/>
      <w:lvlJc w:val="left"/>
      <w:pPr>
        <w:ind w:left="1125" w:hanging="360"/>
      </w:pPr>
      <w:rPr>
        <w:rFonts w:ascii="Arial" w:hAnsi="Aria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2" w15:restartNumberingAfterBreak="0">
    <w:nsid w:val="773C10FB"/>
    <w:multiLevelType w:val="hybridMultilevel"/>
    <w:tmpl w:val="347E16C8"/>
    <w:lvl w:ilvl="0" w:tplc="CC7C6650">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2"/>
  </w:num>
  <w:num w:numId="2">
    <w:abstractNumId w:val="8"/>
  </w:num>
  <w:num w:numId="3">
    <w:abstractNumId w:val="4"/>
  </w:num>
  <w:num w:numId="4">
    <w:abstractNumId w:val="6"/>
  </w:num>
  <w:num w:numId="5">
    <w:abstractNumId w:val="7"/>
  </w:num>
  <w:num w:numId="6">
    <w:abstractNumId w:val="19"/>
  </w:num>
  <w:num w:numId="7">
    <w:abstractNumId w:val="17"/>
  </w:num>
  <w:num w:numId="8">
    <w:abstractNumId w:val="2"/>
  </w:num>
  <w:num w:numId="9">
    <w:abstractNumId w:val="14"/>
  </w:num>
  <w:num w:numId="10">
    <w:abstractNumId w:val="11"/>
  </w:num>
  <w:num w:numId="11">
    <w:abstractNumId w:val="1"/>
  </w:num>
  <w:num w:numId="12">
    <w:abstractNumId w:val="10"/>
  </w:num>
  <w:num w:numId="13">
    <w:abstractNumId w:val="0"/>
  </w:num>
  <w:num w:numId="14">
    <w:abstractNumId w:val="15"/>
  </w:num>
  <w:num w:numId="15">
    <w:abstractNumId w:val="13"/>
  </w:num>
  <w:num w:numId="16">
    <w:abstractNumId w:val="21"/>
  </w:num>
  <w:num w:numId="17">
    <w:abstractNumId w:val="3"/>
  </w:num>
  <w:num w:numId="18">
    <w:abstractNumId w:val="5"/>
  </w:num>
  <w:num w:numId="19">
    <w:abstractNumId w:val="18"/>
  </w:num>
  <w:num w:numId="20">
    <w:abstractNumId w:val="9"/>
  </w:num>
  <w:num w:numId="21">
    <w:abstractNumId w:val="2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11"/>
    <w:rsid w:val="00192BCC"/>
    <w:rsid w:val="00297906"/>
    <w:rsid w:val="002E6C11"/>
    <w:rsid w:val="00312041"/>
    <w:rsid w:val="006510BE"/>
    <w:rsid w:val="006975EC"/>
    <w:rsid w:val="007C0392"/>
    <w:rsid w:val="007D5D21"/>
    <w:rsid w:val="007E1D4F"/>
    <w:rsid w:val="009E1ABA"/>
    <w:rsid w:val="00A553F1"/>
    <w:rsid w:val="00A70048"/>
    <w:rsid w:val="00AE2806"/>
    <w:rsid w:val="00EF6C23"/>
    <w:rsid w:val="00F54F25"/>
    <w:rsid w:val="00F94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FDCAC11"/>
  <w15:chartTrackingRefBased/>
  <w15:docId w15:val="{6DE8EAA8-0646-4062-984F-62476327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C11"/>
  </w:style>
  <w:style w:type="paragraph" w:styleId="Nagwek1">
    <w:name w:val="heading 1"/>
    <w:basedOn w:val="Normalny"/>
    <w:next w:val="Normalny"/>
    <w:link w:val="Nagwek1Znak"/>
    <w:uiPriority w:val="9"/>
    <w:qFormat/>
    <w:rsid w:val="002E6C11"/>
    <w:pPr>
      <w:keepNext/>
      <w:keepLines/>
      <w:widowControl w:val="0"/>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6C11"/>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2E6C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C11"/>
  </w:style>
  <w:style w:type="paragraph" w:styleId="Stopka">
    <w:name w:val="footer"/>
    <w:basedOn w:val="Normalny"/>
    <w:link w:val="StopkaZnak"/>
    <w:uiPriority w:val="99"/>
    <w:unhideWhenUsed/>
    <w:rsid w:val="002E6C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C11"/>
  </w:style>
  <w:style w:type="paragraph" w:styleId="Akapitzlist">
    <w:name w:val="List Paragraph"/>
    <w:basedOn w:val="Normalny"/>
    <w:uiPriority w:val="34"/>
    <w:qFormat/>
    <w:rsid w:val="002E6C11"/>
    <w:pPr>
      <w:ind w:left="720"/>
      <w:contextualSpacing/>
    </w:pPr>
  </w:style>
  <w:style w:type="paragraph" w:styleId="Tekstpodstawowywcity">
    <w:name w:val="Body Text Indent"/>
    <w:basedOn w:val="Normalny"/>
    <w:link w:val="TekstpodstawowywcityZnak"/>
    <w:rsid w:val="002E6C11"/>
    <w:pPr>
      <w:tabs>
        <w:tab w:val="left" w:pos="4464"/>
      </w:tabs>
      <w:autoSpaceDE w:val="0"/>
      <w:autoSpaceDN w:val="0"/>
      <w:spacing w:after="0" w:line="240" w:lineRule="auto"/>
    </w:pPr>
    <w:rPr>
      <w:rFonts w:ascii="Courier New" w:eastAsia="Times New Roman" w:hAnsi="Courier New" w:cs="Times New Roman"/>
      <w:szCs w:val="20"/>
      <w:lang w:eastAsia="pl-PL"/>
    </w:rPr>
  </w:style>
  <w:style w:type="character" w:customStyle="1" w:styleId="TekstpodstawowywcityZnak">
    <w:name w:val="Tekst podstawowy wcięty Znak"/>
    <w:basedOn w:val="Domylnaczcionkaakapitu"/>
    <w:link w:val="Tekstpodstawowywcity"/>
    <w:rsid w:val="002E6C11"/>
    <w:rPr>
      <w:rFonts w:ascii="Courier New" w:eastAsia="Times New Roman" w:hAnsi="Courier New" w:cs="Times New Roman"/>
      <w:szCs w:val="20"/>
      <w:lang w:eastAsia="pl-PL"/>
    </w:rPr>
  </w:style>
  <w:style w:type="character" w:styleId="Hipercze">
    <w:name w:val="Hyperlink"/>
    <w:rsid w:val="002E6C11"/>
    <w:rPr>
      <w:color w:val="0000FF"/>
      <w:u w:val="single"/>
    </w:rPr>
  </w:style>
  <w:style w:type="paragraph" w:styleId="Tekstdymka">
    <w:name w:val="Balloon Text"/>
    <w:basedOn w:val="Normalny"/>
    <w:link w:val="TekstdymkaZnak"/>
    <w:uiPriority w:val="99"/>
    <w:semiHidden/>
    <w:unhideWhenUsed/>
    <w:rsid w:val="003120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2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kielce.logintrade.net/rejestracja/ustawowe.html" TargetMode="External"/><Relationship Id="rId13" Type="http://schemas.openxmlformats.org/officeDocument/2006/relationships/hyperlink" Target="https://tu-kielce.logintrade.net/rejestracja/ustawowe.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u-kielce.logintrade.net/rejestracja/ustawowe.html" TargetMode="External"/><Relationship Id="rId12" Type="http://schemas.openxmlformats.org/officeDocument/2006/relationships/hyperlink" Target="https://tu-kielce.logintrade.net/rejestracja/ustawow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baranowski@tu.kielc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tu.kielce.pl/dzp/przetargi/" TargetMode="External"/><Relationship Id="rId5" Type="http://schemas.openxmlformats.org/officeDocument/2006/relationships/footnotes" Target="footnotes.xml"/><Relationship Id="rId15" Type="http://schemas.openxmlformats.org/officeDocument/2006/relationships/hyperlink" Target="http://bip.tu.kielce.pl/dzial-zamowien-publicznych/" TargetMode="External"/><Relationship Id="rId10" Type="http://schemas.openxmlformats.org/officeDocument/2006/relationships/hyperlink" Target="mailto:helpdesk@logintrade.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kielce.logintrade.net/rejestracja/" TargetMode="External"/><Relationship Id="rId14" Type="http://schemas.openxmlformats.org/officeDocument/2006/relationships/hyperlink" Target="http://www.bip.tu.kiel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19</Pages>
  <Words>8453</Words>
  <Characters>50719</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AgnieszkaNietrzpiel</dc:creator>
  <cp:keywords/>
  <dc:description/>
  <cp:lastModifiedBy>AgnieszkaNietrzpiel</cp:lastModifiedBy>
  <cp:revision>3</cp:revision>
  <cp:lastPrinted>2020-05-22T12:56:00Z</cp:lastPrinted>
  <dcterms:created xsi:type="dcterms:W3CDTF">2020-05-19T06:36:00Z</dcterms:created>
  <dcterms:modified xsi:type="dcterms:W3CDTF">2020-05-22T13:01:00Z</dcterms:modified>
</cp:coreProperties>
</file>