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22" w:rsidRPr="00390222" w:rsidRDefault="00390222" w:rsidP="0039022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390222" w:rsidRPr="001D00F8" w:rsidRDefault="00390222" w:rsidP="00390222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390222" w:rsidRPr="00F47900" w:rsidRDefault="00390222" w:rsidP="00F47900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390222" w:rsidRPr="00F47900" w:rsidRDefault="00390222" w:rsidP="00F47900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390222" w:rsidRPr="001D00F8" w:rsidRDefault="00390222" w:rsidP="00390222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390222" w:rsidRDefault="00390222" w:rsidP="0039022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dostawę Miernika do pomiarów </w:t>
      </w:r>
      <w:proofErr w:type="spellStart"/>
      <w:r>
        <w:rPr>
          <w:rFonts w:ascii="Arial" w:hAnsi="Arial" w:cs="Arial"/>
          <w:b/>
        </w:rPr>
        <w:t>pH</w:t>
      </w:r>
      <w:proofErr w:type="spellEnd"/>
      <w:r>
        <w:rPr>
          <w:rFonts w:ascii="Arial" w:hAnsi="Arial" w:cs="Arial"/>
          <w:b/>
        </w:rPr>
        <w:t xml:space="preserve"> betonu w zawiesinie z wyposażeniem; Zestawu do pobierania pyłu betonowego przy ocenie zagrożenia korozyjnego zbrojenia w betonie dla Laboratorium Konstrukcji Betonowych i Diagnozowania Obiektów Technicznych Politechniki Świętokrzyskiej</w:t>
      </w:r>
    </w:p>
    <w:p w:rsidR="00390222" w:rsidRDefault="00390222" w:rsidP="003902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390222" w:rsidRPr="001D00F8" w:rsidRDefault="00390222" w:rsidP="00390222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F47900" w:rsidRDefault="00F47900" w:rsidP="003902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390222" w:rsidRPr="00F47900" w:rsidRDefault="00F47900" w:rsidP="00F4790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 xml:space="preserve">2007r. o ochronie konkurencji i konsumentów (Dz. U. Nr 50, poz. 331, z </w:t>
      </w:r>
      <w:proofErr w:type="spellStart"/>
      <w:r w:rsidRPr="00F47900">
        <w:rPr>
          <w:rFonts w:ascii="Arial Narrow" w:hAnsi="Arial Narrow" w:cs="Arial"/>
          <w:sz w:val="24"/>
          <w:szCs w:val="24"/>
        </w:rPr>
        <w:t>późn</w:t>
      </w:r>
      <w:proofErr w:type="spellEnd"/>
      <w:r w:rsidRPr="00F47900">
        <w:rPr>
          <w:rFonts w:ascii="Arial Narrow" w:hAnsi="Arial Narrow" w:cs="Arial"/>
          <w:sz w:val="24"/>
          <w:szCs w:val="24"/>
        </w:rPr>
        <w:t>. zm.)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390222" w:rsidRPr="00390222" w:rsidRDefault="00F47900" w:rsidP="003902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="00390222"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="00390222"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(Dz. U. z 2015r. poz. 184 ze zm.)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="00390222"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="00390222"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390222" w:rsidRPr="00390222" w:rsidRDefault="00390222" w:rsidP="00390222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900" w:rsidRPr="00CE191A" w:rsidRDefault="00F47900" w:rsidP="00F47900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390222" w:rsidRPr="001D00F8" w:rsidRDefault="00390222" w:rsidP="00390222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390222" w:rsidRPr="001D00F8" w:rsidRDefault="00390222" w:rsidP="0039022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390222" w:rsidRPr="001D00F8" w:rsidRDefault="00390222" w:rsidP="00390222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390222" w:rsidRPr="00390222" w:rsidRDefault="00390222" w:rsidP="00390222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390222" w:rsidRDefault="00390222" w:rsidP="00390222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390222" w:rsidRPr="001D00F8" w:rsidRDefault="00390222" w:rsidP="00390222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390222" w:rsidRPr="00CE191A" w:rsidRDefault="00390222" w:rsidP="00390222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F47900" w:rsidRPr="00CE191A" w:rsidRDefault="00390222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 xml:space="preserve">** zgodnie z art. 4 pkt 14 ustawy z dnia 16 lutego 2007r. o ochronie konkurencji i konsumentów (Dz. U. z 2015r. poz. 184 ze zm.) przez grupę kapitałową rozumie się wszystkich wykonawców, którzy są kontrolowani w sposób bezpośredni lub pośredni przez jednego przedsiębiorcę, </w:t>
      </w:r>
      <w:r w:rsidR="00CE191A"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  <w:bookmarkStart w:id="0" w:name="_GoBack"/>
      <w:bookmarkEnd w:id="0"/>
    </w:p>
    <w:sectPr w:rsidR="00F47900" w:rsidRPr="00CE191A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22" w:rsidRDefault="00390222" w:rsidP="00390222">
      <w:pPr>
        <w:spacing w:after="0" w:line="240" w:lineRule="auto"/>
      </w:pPr>
      <w:r>
        <w:separator/>
      </w:r>
    </w:p>
  </w:endnote>
  <w:endnote w:type="continuationSeparator" w:id="0">
    <w:p w:rsidR="00390222" w:rsidRDefault="00390222" w:rsidP="0039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390222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39022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191A" w:rsidRPr="00CE191A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39022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E191A" w:rsidRPr="00CE191A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390222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390222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390222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390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22" w:rsidRDefault="00390222" w:rsidP="00390222">
      <w:pPr>
        <w:spacing w:after="0" w:line="240" w:lineRule="auto"/>
      </w:pPr>
      <w:r>
        <w:separator/>
      </w:r>
    </w:p>
  </w:footnote>
  <w:footnote w:type="continuationSeparator" w:id="0">
    <w:p w:rsidR="00390222" w:rsidRDefault="00390222" w:rsidP="0039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CE191A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390222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9022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9022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9022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390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22"/>
    <w:rsid w:val="00297906"/>
    <w:rsid w:val="00390222"/>
    <w:rsid w:val="00A70048"/>
    <w:rsid w:val="00CE191A"/>
    <w:rsid w:val="00D05C3C"/>
    <w:rsid w:val="00F47900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2E4F8"/>
  <w15:chartTrackingRefBased/>
  <w15:docId w15:val="{C159A0FE-FA1A-4DD7-825E-2BD9F30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9022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9022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222"/>
  </w:style>
  <w:style w:type="paragraph" w:styleId="Stopka">
    <w:name w:val="footer"/>
    <w:basedOn w:val="Normalny"/>
    <w:link w:val="StopkaZnak"/>
    <w:uiPriority w:val="99"/>
    <w:unhideWhenUsed/>
    <w:rsid w:val="0039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dcterms:created xsi:type="dcterms:W3CDTF">2018-08-10T08:11:00Z</dcterms:created>
  <dcterms:modified xsi:type="dcterms:W3CDTF">2018-08-10T08:55:00Z</dcterms:modified>
</cp:coreProperties>
</file>